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66" w:rsidRPr="00EE7066" w:rsidRDefault="00EE7066" w:rsidP="00EE7066">
      <w:pPr>
        <w:jc w:val="right"/>
        <w:rPr>
          <w:b/>
          <w:lang w:eastAsia="ar-SA"/>
        </w:rPr>
      </w:pPr>
      <w:r>
        <w:rPr>
          <w:b/>
          <w:lang w:eastAsia="ar-SA"/>
        </w:rPr>
        <w:t>ODPIS</w:t>
      </w:r>
    </w:p>
    <w:p w:rsidR="00571C0F" w:rsidRPr="00A736EC" w:rsidRDefault="00571C0F" w:rsidP="00571C0F">
      <w:pPr>
        <w:jc w:val="center"/>
        <w:rPr>
          <w:b/>
          <w:lang w:eastAsia="ar-SA"/>
        </w:rPr>
      </w:pPr>
      <w:r w:rsidRPr="007B6695">
        <w:rPr>
          <w:b/>
          <w:lang w:val="x-none" w:eastAsia="ar-SA"/>
        </w:rPr>
        <w:t xml:space="preserve">UCHWAŁA NR </w:t>
      </w:r>
      <w:r w:rsidR="00CE40EC">
        <w:rPr>
          <w:b/>
          <w:lang w:eastAsia="ar-SA"/>
        </w:rPr>
        <w:t xml:space="preserve"> </w:t>
      </w:r>
      <w:r w:rsidR="007100FA">
        <w:rPr>
          <w:b/>
          <w:lang w:eastAsia="ar-SA"/>
        </w:rPr>
        <w:t>498</w:t>
      </w:r>
      <w:r>
        <w:rPr>
          <w:b/>
          <w:lang w:eastAsia="ar-SA"/>
        </w:rPr>
        <w:t>/</w:t>
      </w:r>
      <w:r w:rsidRPr="007B6695">
        <w:rPr>
          <w:b/>
          <w:lang w:val="x-none" w:eastAsia="ar-SA"/>
        </w:rPr>
        <w:t>201</w:t>
      </w:r>
      <w:r w:rsidR="00CE40EC">
        <w:rPr>
          <w:b/>
          <w:lang w:eastAsia="ar-SA"/>
        </w:rPr>
        <w:t>9</w:t>
      </w:r>
    </w:p>
    <w:p w:rsidR="00571C0F" w:rsidRPr="007B6695" w:rsidRDefault="00571C0F" w:rsidP="00571C0F">
      <w:pPr>
        <w:jc w:val="center"/>
        <w:rPr>
          <w:color w:val="000000"/>
        </w:rPr>
      </w:pPr>
      <w:r w:rsidRPr="007B6695">
        <w:rPr>
          <w:b/>
        </w:rPr>
        <w:t>Okręgowej Rady Adwokackiej w Warszawie</w:t>
      </w:r>
    </w:p>
    <w:p w:rsidR="00571C0F" w:rsidRDefault="00571C0F" w:rsidP="00571C0F">
      <w:pPr>
        <w:suppressAutoHyphens/>
        <w:jc w:val="center"/>
        <w:rPr>
          <w:b/>
          <w:color w:val="000000"/>
          <w:lang w:val="x-none" w:eastAsia="ar-SA"/>
        </w:rPr>
      </w:pPr>
      <w:r w:rsidRPr="007100FA">
        <w:rPr>
          <w:b/>
          <w:color w:val="000000"/>
          <w:lang w:val="x-none" w:eastAsia="ar-SA"/>
        </w:rPr>
        <w:t xml:space="preserve">z dnia </w:t>
      </w:r>
      <w:r w:rsidR="00CE40EC" w:rsidRPr="007100FA">
        <w:rPr>
          <w:b/>
          <w:color w:val="000000"/>
          <w:lang w:eastAsia="ar-SA"/>
        </w:rPr>
        <w:t>3</w:t>
      </w:r>
      <w:r w:rsidRPr="007100FA">
        <w:rPr>
          <w:b/>
          <w:color w:val="000000"/>
          <w:lang w:eastAsia="ar-SA"/>
        </w:rPr>
        <w:t xml:space="preserve"> </w:t>
      </w:r>
      <w:r w:rsidR="00CE40EC" w:rsidRPr="007100FA">
        <w:rPr>
          <w:b/>
          <w:color w:val="000000"/>
          <w:lang w:eastAsia="ar-SA"/>
        </w:rPr>
        <w:t>kwietnia</w:t>
      </w:r>
      <w:r w:rsidRPr="007100FA">
        <w:rPr>
          <w:b/>
          <w:color w:val="000000"/>
          <w:lang w:eastAsia="ar-SA"/>
        </w:rPr>
        <w:t xml:space="preserve"> 201</w:t>
      </w:r>
      <w:r w:rsidR="00CE40EC" w:rsidRPr="007100FA">
        <w:rPr>
          <w:b/>
          <w:color w:val="000000"/>
          <w:lang w:eastAsia="ar-SA"/>
        </w:rPr>
        <w:t>9</w:t>
      </w:r>
      <w:r w:rsidRPr="007100FA">
        <w:rPr>
          <w:b/>
          <w:color w:val="000000"/>
          <w:lang w:val="x-none" w:eastAsia="ar-SA"/>
        </w:rPr>
        <w:t xml:space="preserve"> r.</w:t>
      </w:r>
    </w:p>
    <w:p w:rsidR="00B04D34" w:rsidRDefault="00B04D34" w:rsidP="00347CB1">
      <w:pPr>
        <w:rPr>
          <w:b/>
          <w:i/>
        </w:rPr>
      </w:pPr>
      <w:bookmarkStart w:id="0" w:name="_GoBack"/>
      <w:bookmarkEnd w:id="0"/>
    </w:p>
    <w:p w:rsidR="00DB67AD" w:rsidRDefault="00DB67AD" w:rsidP="00347CB1">
      <w:pPr>
        <w:rPr>
          <w:b/>
          <w:i/>
        </w:rPr>
      </w:pPr>
    </w:p>
    <w:p w:rsidR="00DB67AD" w:rsidRDefault="00DB67AD" w:rsidP="00347CB1">
      <w:pPr>
        <w:rPr>
          <w:b/>
          <w:i/>
        </w:rPr>
      </w:pPr>
    </w:p>
    <w:p w:rsidR="00347CB1" w:rsidRPr="00347CB1" w:rsidRDefault="00347CB1" w:rsidP="00347CB1">
      <w:pPr>
        <w:rPr>
          <w:b/>
          <w:i/>
        </w:rPr>
      </w:pPr>
      <w:r w:rsidRPr="00347CB1">
        <w:rPr>
          <w:b/>
          <w:i/>
        </w:rPr>
        <w:t>Okręgowa Rada Adwokacka w Warszawie</w:t>
      </w:r>
    </w:p>
    <w:p w:rsidR="00347CB1" w:rsidRDefault="00347CB1" w:rsidP="00347CB1">
      <w:pPr>
        <w:rPr>
          <w:i/>
        </w:rPr>
      </w:pPr>
      <w:r w:rsidRPr="00347CB1">
        <w:rPr>
          <w:i/>
        </w:rPr>
        <w:t>w składzie:</w:t>
      </w:r>
    </w:p>
    <w:p w:rsidR="007100FA" w:rsidRDefault="007100FA" w:rsidP="00347CB1">
      <w:pPr>
        <w:rPr>
          <w:i/>
        </w:rPr>
      </w:pP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 xml:space="preserve">adw. Andrzej Orliński – Wicedziekan 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Anna Atanasow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Michał Bieniak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 xml:space="preserve">adw. Anna Czepkowska-Rutkowska – Sekretarz 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Michał Fertak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Katarzyna Gajowniczek-Pruszyńska – Wicedziekan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Jakub Jacyna – Skarbnik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Aleksander Krysztofowicz – Zastępca Sekretarza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 xml:space="preserve">adw. Agata Rewerska 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Kamil Szmid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Michał Szpakowski</w:t>
      </w:r>
    </w:p>
    <w:p w:rsidR="007100FA" w:rsidRDefault="007100FA" w:rsidP="007100FA">
      <w:pPr>
        <w:pStyle w:val="Akapitzlist"/>
        <w:numPr>
          <w:ilvl w:val="0"/>
          <w:numId w:val="12"/>
        </w:numPr>
        <w:ind w:left="567" w:hanging="567"/>
      </w:pPr>
      <w:r>
        <w:t>adw. Maciej Ślusarek</w:t>
      </w:r>
    </w:p>
    <w:p w:rsidR="007100FA" w:rsidRDefault="007100FA" w:rsidP="00CE40EC">
      <w:pPr>
        <w:spacing w:line="276" w:lineRule="auto"/>
        <w:jc w:val="both"/>
        <w:rPr>
          <w:b/>
        </w:rPr>
      </w:pPr>
    </w:p>
    <w:p w:rsidR="009F5C7E" w:rsidRDefault="001462A1" w:rsidP="00CE40EC">
      <w:pPr>
        <w:spacing w:line="276" w:lineRule="auto"/>
        <w:jc w:val="both"/>
      </w:pPr>
      <w:r w:rsidRPr="00347CB1">
        <w:rPr>
          <w:b/>
        </w:rPr>
        <w:t xml:space="preserve">na posiedzeniu w dniu </w:t>
      </w:r>
      <w:r w:rsidR="00CE40EC" w:rsidRPr="00ED53DC">
        <w:rPr>
          <w:b/>
        </w:rPr>
        <w:t>3</w:t>
      </w:r>
      <w:r w:rsidR="001F0DAC" w:rsidRPr="00ED53DC">
        <w:rPr>
          <w:b/>
        </w:rPr>
        <w:t xml:space="preserve"> </w:t>
      </w:r>
      <w:r w:rsidR="00CE40EC" w:rsidRPr="00ED53DC">
        <w:rPr>
          <w:b/>
        </w:rPr>
        <w:t>kwietnia</w:t>
      </w:r>
      <w:r w:rsidR="00412EDB">
        <w:rPr>
          <w:b/>
        </w:rPr>
        <w:t xml:space="preserve"> </w:t>
      </w:r>
      <w:r w:rsidR="00963C77">
        <w:rPr>
          <w:b/>
        </w:rPr>
        <w:t>201</w:t>
      </w:r>
      <w:r w:rsidR="00CE40EC">
        <w:rPr>
          <w:b/>
        </w:rPr>
        <w:t>9</w:t>
      </w:r>
      <w:r w:rsidR="00963C77">
        <w:rPr>
          <w:b/>
        </w:rPr>
        <w:t xml:space="preserve"> </w:t>
      </w:r>
      <w:r w:rsidRPr="00347CB1">
        <w:rPr>
          <w:b/>
        </w:rPr>
        <w:t>r</w:t>
      </w:r>
      <w:r w:rsidR="00CE40EC">
        <w:rPr>
          <w:b/>
        </w:rPr>
        <w:t>.,</w:t>
      </w:r>
      <w:r w:rsidR="00347CB1">
        <w:t xml:space="preserve"> </w:t>
      </w:r>
      <w:r w:rsidR="0083644F">
        <w:t xml:space="preserve">na podstawie art. </w:t>
      </w:r>
      <w:r>
        <w:t>4</w:t>
      </w:r>
      <w:r w:rsidR="0083644F">
        <w:t>1</w:t>
      </w:r>
      <w:r>
        <w:t xml:space="preserve"> ust. </w:t>
      </w:r>
      <w:r w:rsidR="00ED1BEF">
        <w:t>1</w:t>
      </w:r>
      <w:r>
        <w:t xml:space="preserve">, art. 45 ust. 1 i 2 </w:t>
      </w:r>
      <w:r w:rsidR="00497F43">
        <w:t>ustawy</w:t>
      </w:r>
      <w:r w:rsidR="00DB67AD">
        <w:t xml:space="preserve"> </w:t>
      </w:r>
      <w:r w:rsidR="00497F43">
        <w:t xml:space="preserve">z dnia </w:t>
      </w:r>
      <w:r w:rsidR="00497F43" w:rsidRPr="00497F43">
        <w:t xml:space="preserve">26 maja 1982 r. – Prawo o adwokaturze </w:t>
      </w:r>
      <w:r w:rsidR="00CE40EC">
        <w:rPr>
          <w:bCs/>
        </w:rPr>
        <w:t>(Dz. </w:t>
      </w:r>
      <w:r w:rsidR="00CE40EC" w:rsidRPr="00AE00F6">
        <w:rPr>
          <w:bCs/>
        </w:rPr>
        <w:t>U. z 201</w:t>
      </w:r>
      <w:r w:rsidR="00CE40EC">
        <w:rPr>
          <w:bCs/>
        </w:rPr>
        <w:t>8</w:t>
      </w:r>
      <w:r w:rsidR="00CE40EC" w:rsidRPr="00AE00F6">
        <w:rPr>
          <w:bCs/>
        </w:rPr>
        <w:t xml:space="preserve"> r. poz. </w:t>
      </w:r>
      <w:r w:rsidR="00CE40EC">
        <w:rPr>
          <w:bCs/>
        </w:rPr>
        <w:t>1184, ze zm.</w:t>
      </w:r>
      <w:r w:rsidR="00CE40EC" w:rsidRPr="00AE00F6">
        <w:rPr>
          <w:bCs/>
        </w:rPr>
        <w:t>)</w:t>
      </w:r>
      <w:r w:rsidR="00CE40EC">
        <w:rPr>
          <w:bCs/>
        </w:rPr>
        <w:t>,</w:t>
      </w:r>
      <w:r w:rsidR="00CE40EC">
        <w:t xml:space="preserve"> </w:t>
      </w:r>
      <w:r>
        <w:t>§ 2 Regulaminu organizacji i funkcjonowania okręgowych rad adwokackich</w:t>
      </w:r>
      <w:r w:rsidR="00497F43">
        <w:t xml:space="preserve"> (U</w:t>
      </w:r>
      <w:r w:rsidR="00DB67AD">
        <w:t>chwała</w:t>
      </w:r>
      <w:r w:rsidR="00DB67AD">
        <w:br/>
      </w:r>
      <w:r w:rsidR="00497F43">
        <w:t>Nr 55/2016 Naczelnej Rady Adwokackiej z dnia 15 stycznia 2016 r.)</w:t>
      </w:r>
      <w:r>
        <w:t xml:space="preserve"> </w:t>
      </w:r>
      <w:r w:rsidR="0008302D">
        <w:t>oraz</w:t>
      </w:r>
      <w:r w:rsidR="00921438">
        <w:t xml:space="preserve"> § 5 ust. 1</w:t>
      </w:r>
      <w:r w:rsidR="004575EA">
        <w:t xml:space="preserve"> i 3</w:t>
      </w:r>
      <w:r w:rsidR="00CA6FC0">
        <w:t>,</w:t>
      </w:r>
      <w:r w:rsidR="00CA6FC0">
        <w:br/>
      </w:r>
      <w:r w:rsidR="0008302D">
        <w:t>§ 12 ust. 3</w:t>
      </w:r>
      <w:r w:rsidR="00953B41">
        <w:t>,</w:t>
      </w:r>
      <w:r w:rsidR="00254742">
        <w:t xml:space="preserve"> § 26 ust. 3</w:t>
      </w:r>
      <w:r w:rsidR="00B04D34">
        <w:t xml:space="preserve"> </w:t>
      </w:r>
      <w:r w:rsidR="00953B41">
        <w:t xml:space="preserve">i § 34 ust. 1 </w:t>
      </w:r>
      <w:r w:rsidR="0008302D">
        <w:t>Regulaminu Krajowego Zjazdu Adwokatury oraz zgromadzeń izb adwokackich</w:t>
      </w:r>
      <w:r w:rsidR="009F5C7E">
        <w:t>, uchwalonego przez Krajowy Zjazd Adwokatury w dniu</w:t>
      </w:r>
      <w:r w:rsidR="009F5C7E">
        <w:br/>
        <w:t>20 listopada 2010 r., ze zmianami (tekst jednolity: obwieszczenie Naczelnej Rady Adwokackiej z 21 stycznia 2017 r.),</w:t>
      </w:r>
    </w:p>
    <w:p w:rsidR="00347CB1" w:rsidRDefault="00347CB1" w:rsidP="001462A1">
      <w:pPr>
        <w:jc w:val="both"/>
      </w:pPr>
    </w:p>
    <w:p w:rsidR="00497F43" w:rsidRDefault="00497F43" w:rsidP="00497F43">
      <w:pPr>
        <w:spacing w:line="276" w:lineRule="auto"/>
        <w:jc w:val="center"/>
        <w:rPr>
          <w:b/>
          <w:spacing w:val="50"/>
        </w:rPr>
      </w:pPr>
      <w:bookmarkStart w:id="1" w:name="_Hlk488928579"/>
      <w:r>
        <w:rPr>
          <w:b/>
          <w:spacing w:val="50"/>
        </w:rPr>
        <w:t>w głosowaniu jawnym</w:t>
      </w:r>
    </w:p>
    <w:p w:rsidR="00497F43" w:rsidRDefault="00497F43" w:rsidP="00497F43">
      <w:pPr>
        <w:spacing w:line="276" w:lineRule="auto"/>
        <w:jc w:val="center"/>
        <w:rPr>
          <w:b/>
          <w:spacing w:val="50"/>
        </w:rPr>
      </w:pPr>
      <w:r>
        <w:rPr>
          <w:b/>
          <w:spacing w:val="50"/>
        </w:rPr>
        <w:t xml:space="preserve">(głosów: </w:t>
      </w:r>
      <w:r w:rsidR="007100FA">
        <w:rPr>
          <w:b/>
          <w:spacing w:val="50"/>
        </w:rPr>
        <w:t xml:space="preserve">12 </w:t>
      </w:r>
      <w:r>
        <w:rPr>
          <w:b/>
          <w:spacing w:val="50"/>
        </w:rPr>
        <w:t>–za, 0–przeciwnych, 0–wstrzymujących się)</w:t>
      </w:r>
      <w:bookmarkStart w:id="2" w:name="_GoBack1"/>
      <w:bookmarkEnd w:id="2"/>
    </w:p>
    <w:p w:rsidR="00497F43" w:rsidRDefault="00497F43" w:rsidP="00497F43">
      <w:pPr>
        <w:spacing w:line="276" w:lineRule="auto"/>
        <w:jc w:val="center"/>
        <w:rPr>
          <w:b/>
          <w:spacing w:val="50"/>
        </w:rPr>
      </w:pPr>
      <w:r>
        <w:rPr>
          <w:b/>
          <w:spacing w:val="50"/>
        </w:rPr>
        <w:t>postanowiła:</w:t>
      </w:r>
    </w:p>
    <w:bookmarkEnd w:id="1"/>
    <w:p w:rsidR="00497F43" w:rsidRDefault="00497F43" w:rsidP="00347CB1">
      <w:pPr>
        <w:jc w:val="center"/>
      </w:pPr>
    </w:p>
    <w:p w:rsidR="001462A1" w:rsidRPr="00921438" w:rsidRDefault="003F6027" w:rsidP="00DB67AD">
      <w:pPr>
        <w:numPr>
          <w:ilvl w:val="0"/>
          <w:numId w:val="3"/>
        </w:numPr>
        <w:tabs>
          <w:tab w:val="clear" w:pos="1080"/>
          <w:tab w:val="num" w:pos="426"/>
        </w:tabs>
        <w:spacing w:after="120" w:line="120" w:lineRule="atLeast"/>
        <w:ind w:left="425" w:hanging="425"/>
        <w:jc w:val="both"/>
      </w:pPr>
      <w:r>
        <w:t>Z</w:t>
      </w:r>
      <w:r w:rsidR="00EB0300" w:rsidRPr="00921438">
        <w:t xml:space="preserve">wołać </w:t>
      </w:r>
      <w:r w:rsidR="0040470C">
        <w:t>Z</w:t>
      </w:r>
      <w:r w:rsidR="00C45D1F">
        <w:t xml:space="preserve">wyczajne </w:t>
      </w:r>
      <w:r w:rsidR="0083644F" w:rsidRPr="00921438">
        <w:t xml:space="preserve">Zgromadzenie Izby Adwokackiej w Warszawie </w:t>
      </w:r>
      <w:r w:rsidR="00837104" w:rsidRPr="00921438">
        <w:t>na dzień</w:t>
      </w:r>
      <w:r w:rsidR="001F60A3">
        <w:t xml:space="preserve"> </w:t>
      </w:r>
      <w:r w:rsidR="00C92F33">
        <w:t>1</w:t>
      </w:r>
      <w:r w:rsidR="000C3D07">
        <w:t xml:space="preserve">1 </w:t>
      </w:r>
      <w:r w:rsidR="00C92F33">
        <w:t>maja</w:t>
      </w:r>
      <w:r w:rsidR="001F60A3">
        <w:br/>
      </w:r>
      <w:r w:rsidR="00C92F33">
        <w:t>2019</w:t>
      </w:r>
      <w:r w:rsidR="00837104" w:rsidRPr="00921438">
        <w:t xml:space="preserve"> roku</w:t>
      </w:r>
      <w:r w:rsidR="00DB67AD">
        <w:t>,</w:t>
      </w:r>
      <w:r w:rsidR="00837104" w:rsidRPr="00921438">
        <w:t xml:space="preserve"> </w:t>
      </w:r>
      <w:r w:rsidR="00526EA6" w:rsidRPr="00921438">
        <w:t xml:space="preserve">na godzinę </w:t>
      </w:r>
      <w:r w:rsidR="00963C77" w:rsidRPr="00ED53DC">
        <w:t>9</w:t>
      </w:r>
      <w:r w:rsidR="007E31C7" w:rsidRPr="00ED53DC">
        <w:t>.00</w:t>
      </w:r>
      <w:r w:rsidR="00DB67AD" w:rsidRPr="00ED53DC">
        <w:t>,</w:t>
      </w:r>
      <w:r w:rsidR="00526EA6" w:rsidRPr="00ED53DC">
        <w:t xml:space="preserve"> </w:t>
      </w:r>
      <w:r w:rsidR="0035189C" w:rsidRPr="00ED53DC">
        <w:t xml:space="preserve">w </w:t>
      </w:r>
      <w:proofErr w:type="spellStart"/>
      <w:r w:rsidR="0083786F" w:rsidRPr="00ED53DC">
        <w:t>Sangate</w:t>
      </w:r>
      <w:proofErr w:type="spellEnd"/>
      <w:r w:rsidR="0083786F" w:rsidRPr="00ED53DC">
        <w:t xml:space="preserve"> Hotel </w:t>
      </w:r>
      <w:proofErr w:type="spellStart"/>
      <w:r w:rsidR="0083786F" w:rsidRPr="00ED53DC">
        <w:t>Airport</w:t>
      </w:r>
      <w:proofErr w:type="spellEnd"/>
      <w:r w:rsidR="00CA6FC0" w:rsidRPr="00ED53DC">
        <w:t>,</w:t>
      </w:r>
      <w:r w:rsidR="00963C77" w:rsidRPr="00ED53DC">
        <w:t xml:space="preserve"> mieszcząc</w:t>
      </w:r>
      <w:r w:rsidR="0083786F" w:rsidRPr="00ED53DC">
        <w:t>y</w:t>
      </w:r>
      <w:r w:rsidR="00963C77" w:rsidRPr="00ED53DC">
        <w:t xml:space="preserve"> się w Warszawie</w:t>
      </w:r>
      <w:r w:rsidR="00DB67AD" w:rsidRPr="00ED53DC">
        <w:br/>
      </w:r>
      <w:r w:rsidR="0035189C" w:rsidRPr="00ED53DC">
        <w:t>(</w:t>
      </w:r>
      <w:r w:rsidR="0083786F" w:rsidRPr="00ED53DC">
        <w:t>02-148</w:t>
      </w:r>
      <w:r w:rsidR="0035189C" w:rsidRPr="00ED53DC">
        <w:t xml:space="preserve">) </w:t>
      </w:r>
      <w:r w:rsidR="001F60A3" w:rsidRPr="00ED53DC">
        <w:t>przy</w:t>
      </w:r>
      <w:r w:rsidR="0083786F" w:rsidRPr="00ED53DC">
        <w:t xml:space="preserve"> ul. 17 stycznia 32</w:t>
      </w:r>
      <w:r w:rsidR="00CA6FC0" w:rsidRPr="00ED53DC">
        <w:rPr>
          <w:rStyle w:val="xbe"/>
        </w:rPr>
        <w:t>,</w:t>
      </w:r>
      <w:r w:rsidR="00963C77">
        <w:rPr>
          <w:rStyle w:val="xbe"/>
        </w:rPr>
        <w:t xml:space="preserve"> </w:t>
      </w:r>
      <w:r w:rsidR="00A743FC" w:rsidRPr="00921438">
        <w:t>z porządkiem obrad jak</w:t>
      </w:r>
      <w:r w:rsidR="008849DF">
        <w:t xml:space="preserve"> </w:t>
      </w:r>
      <w:r w:rsidR="00A743FC" w:rsidRPr="00921438">
        <w:t>w załączniku do uchwały</w:t>
      </w:r>
      <w:r>
        <w:t>.</w:t>
      </w:r>
    </w:p>
    <w:p w:rsidR="004718F6" w:rsidRPr="00921438" w:rsidRDefault="003F6027" w:rsidP="00DB67AD">
      <w:pPr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425" w:hanging="425"/>
        <w:jc w:val="both"/>
      </w:pPr>
      <w:r>
        <w:t>C</w:t>
      </w:r>
      <w:r w:rsidR="004718F6" w:rsidRPr="00921438">
        <w:t>ałkowicie z</w:t>
      </w:r>
      <w:r w:rsidR="00650A11" w:rsidRPr="00921438">
        <w:t xml:space="preserve">nieść </w:t>
      </w:r>
      <w:r w:rsidR="0008302D" w:rsidRPr="00921438">
        <w:t>wymóg obecności określonej minimalnej liczby uczestników niezbędnej do otwarcia</w:t>
      </w:r>
      <w:r w:rsidR="00736FEA" w:rsidRPr="00921438">
        <w:t xml:space="preserve"> Zgromadzenia, o </w:t>
      </w:r>
      <w:r w:rsidR="00AD0A51" w:rsidRPr="00921438">
        <w:t>k</w:t>
      </w:r>
      <w:r>
        <w:t>tórym mowa w punkcie I.</w:t>
      </w:r>
    </w:p>
    <w:p w:rsidR="00CD2D90" w:rsidRDefault="003F6027" w:rsidP="00DB67AD">
      <w:pPr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425" w:hanging="425"/>
        <w:jc w:val="both"/>
      </w:pPr>
      <w:r>
        <w:t>C</w:t>
      </w:r>
      <w:r w:rsidR="004718F6" w:rsidRPr="00921438">
        <w:t>ałkowicie znieść wymóg udziału w głosowaniu określonej liczby uczestników Zgromadzenia,</w:t>
      </w:r>
      <w:r w:rsidR="00DB67AD">
        <w:t xml:space="preserve"> </w:t>
      </w:r>
      <w:r w:rsidR="004718F6" w:rsidRPr="00921438">
        <w:t>o którym mowa w punkcie I</w:t>
      </w:r>
      <w:r>
        <w:t>.</w:t>
      </w:r>
    </w:p>
    <w:p w:rsidR="00347CB1" w:rsidRDefault="003F6027" w:rsidP="00DB67AD">
      <w:pPr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425" w:hanging="425"/>
        <w:jc w:val="both"/>
      </w:pPr>
      <w:r>
        <w:t>P</w:t>
      </w:r>
      <w:r w:rsidR="00953B41">
        <w:t xml:space="preserve">ostawić wniosek o przeprowadzenie głosowania na Zgromadzeniu przy użyciu elektronicznego systemu oddawania i liczenia głosów przez obecnych na </w:t>
      </w:r>
      <w:r w:rsidR="00953B41" w:rsidRPr="001C6611">
        <w:t>Zgromadzeniu</w:t>
      </w:r>
      <w:r>
        <w:t>.</w:t>
      </w:r>
    </w:p>
    <w:p w:rsidR="004575EA" w:rsidRDefault="003F6027" w:rsidP="00DB67AD">
      <w:pPr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425" w:hanging="425"/>
        <w:jc w:val="both"/>
      </w:pPr>
      <w:r>
        <w:t>U</w:t>
      </w:r>
      <w:r w:rsidR="001F0DAC">
        <w:t xml:space="preserve">stalić, że projekty pisemnych wniosków i uchwał przyjmowane będą na </w:t>
      </w:r>
      <w:r w:rsidR="001F0DAC" w:rsidRPr="00AA4F7D">
        <w:t>14 dni</w:t>
      </w:r>
      <w:r w:rsidR="001F0DAC">
        <w:t xml:space="preserve"> przed rozpoczęciem </w:t>
      </w:r>
      <w:r w:rsidR="00EE77E4">
        <w:t>Z</w:t>
      </w:r>
      <w:r w:rsidR="001F0DAC">
        <w:t>gromadzenia i nie późnie</w:t>
      </w:r>
      <w:r w:rsidR="00EE77E4">
        <w:t>j niż 3 dni przed rozpoczęciem Z</w:t>
      </w:r>
      <w:r w:rsidR="001F0DAC">
        <w:t>gromadzenia</w:t>
      </w:r>
      <w:r w:rsidR="001F60A3">
        <w:br/>
      </w:r>
      <w:r w:rsidR="001F0DAC" w:rsidRPr="00ED53DC">
        <w:t xml:space="preserve">tj. </w:t>
      </w:r>
      <w:r w:rsidR="0067398D" w:rsidRPr="00ED53DC">
        <w:t>26</w:t>
      </w:r>
      <w:r w:rsidR="004E6044" w:rsidRPr="00ED53DC">
        <w:t xml:space="preserve"> kwietnia 2</w:t>
      </w:r>
      <w:r w:rsidR="001F0DAC" w:rsidRPr="00ED53DC">
        <w:t>01</w:t>
      </w:r>
      <w:r w:rsidR="0067398D" w:rsidRPr="00ED53DC">
        <w:t xml:space="preserve">9 r. – </w:t>
      </w:r>
      <w:r w:rsidR="001F0DAC" w:rsidRPr="00ED53DC">
        <w:t>7</w:t>
      </w:r>
      <w:r w:rsidR="004E6044" w:rsidRPr="00ED53DC">
        <w:t xml:space="preserve"> </w:t>
      </w:r>
      <w:r w:rsidR="0067398D" w:rsidRPr="00ED53DC">
        <w:t>maja</w:t>
      </w:r>
      <w:r w:rsidR="004E6044" w:rsidRPr="00ED53DC">
        <w:t xml:space="preserve"> </w:t>
      </w:r>
      <w:r w:rsidR="001F0DAC" w:rsidRPr="00ED53DC">
        <w:t>201</w:t>
      </w:r>
      <w:r w:rsidR="0067398D" w:rsidRPr="00ED53DC">
        <w:t>9</w:t>
      </w:r>
      <w:r w:rsidR="001F0DAC" w:rsidRPr="00ED53DC">
        <w:t xml:space="preserve"> r</w:t>
      </w:r>
      <w:r w:rsidR="001F0DAC">
        <w:t xml:space="preserve">. </w:t>
      </w:r>
      <w:r w:rsidR="004E6044">
        <w:t>U</w:t>
      </w:r>
      <w:r w:rsidR="00EE77E4">
        <w:t xml:space="preserve">stalić, </w:t>
      </w:r>
      <w:r w:rsidR="001F0DAC">
        <w:t>ż</w:t>
      </w:r>
      <w:r w:rsidR="00EE77E4">
        <w:t>e</w:t>
      </w:r>
      <w:r w:rsidR="001F0DAC">
        <w:t xml:space="preserve"> po </w:t>
      </w:r>
      <w:r w:rsidR="001F0DAC" w:rsidRPr="00502EE3">
        <w:t>tej dacie</w:t>
      </w:r>
      <w:r w:rsidR="001F0DAC" w:rsidRPr="001F0DAC">
        <w:t xml:space="preserve"> </w:t>
      </w:r>
      <w:r w:rsidR="001F60A3">
        <w:t>projekty pisemnych wniosków</w:t>
      </w:r>
      <w:r w:rsidR="004E6044">
        <w:t xml:space="preserve"> </w:t>
      </w:r>
      <w:r w:rsidR="001F0DAC">
        <w:t>i uchwał nie będą przyjmowane</w:t>
      </w:r>
      <w:r w:rsidR="00EE77E4">
        <w:t>,</w:t>
      </w:r>
      <w:r w:rsidR="001F0DAC">
        <w:t xml:space="preserve"> </w:t>
      </w:r>
      <w:r w:rsidR="001F0DAC" w:rsidRPr="00502EE3">
        <w:t xml:space="preserve">w tym również nie będą przyjmowane podczas </w:t>
      </w:r>
      <w:r w:rsidR="001F0DAC" w:rsidRPr="00502EE3">
        <w:lastRenderedPageBreak/>
        <w:t xml:space="preserve">Zgromadzenia Izby. O chwili wpłynięcia </w:t>
      </w:r>
      <w:r w:rsidR="001F0DAC">
        <w:t>projektu</w:t>
      </w:r>
      <w:r w:rsidR="001F0DAC" w:rsidRPr="00502EE3">
        <w:t xml:space="preserve"> decyduje data wpływu do Biura podawczego Okręgowej Rady Adwokackiej w Warszawie i zasada ta odnosi się również do </w:t>
      </w:r>
      <w:r w:rsidR="001F0DAC">
        <w:t>projektów przesyłanych listownie</w:t>
      </w:r>
      <w:r>
        <w:t>.</w:t>
      </w:r>
    </w:p>
    <w:p w:rsidR="00502EE3" w:rsidRPr="00921438" w:rsidRDefault="003F6027" w:rsidP="00DB67AD">
      <w:pPr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425" w:hanging="425"/>
        <w:jc w:val="both"/>
      </w:pPr>
      <w:r>
        <w:t>U</w:t>
      </w:r>
      <w:r w:rsidR="0035189C">
        <w:t xml:space="preserve">stalić, </w:t>
      </w:r>
      <w:r w:rsidR="00502EE3" w:rsidRPr="00502EE3">
        <w:t>ż</w:t>
      </w:r>
      <w:r w:rsidR="0035189C">
        <w:t>e</w:t>
      </w:r>
      <w:r w:rsidR="00502EE3" w:rsidRPr="00502EE3">
        <w:t xml:space="preserve"> przebieg obrad Zgromadzenia</w:t>
      </w:r>
      <w:r w:rsidR="005B2DF9">
        <w:t xml:space="preserve"> Izby</w:t>
      </w:r>
      <w:r w:rsidR="00502EE3" w:rsidRPr="00502EE3">
        <w:t xml:space="preserve"> transmitowany będzie za pomocą obrazu</w:t>
      </w:r>
      <w:r w:rsidR="001F60A3">
        <w:br/>
      </w:r>
      <w:r w:rsidR="00502EE3" w:rsidRPr="00502EE3">
        <w:t>i dźwięku</w:t>
      </w:r>
      <w:r w:rsidR="0035189C">
        <w:t>,</w:t>
      </w:r>
      <w:r w:rsidR="00502EE3" w:rsidRPr="00502EE3">
        <w:t xml:space="preserve"> za pośrednictwem wygenerowanej strony zabezpieczonej certyfikatem SSL. Dostęp do transmisji możliwy jest wyłącznie poprzez Extranet,</w:t>
      </w:r>
      <w:r w:rsidR="001F60A3">
        <w:t xml:space="preserve"> do którego logują się adwokaci</w:t>
      </w:r>
      <w:r w:rsidR="00DB67AD">
        <w:t xml:space="preserve"> </w:t>
      </w:r>
      <w:r w:rsidR="00502EE3" w:rsidRPr="00502EE3">
        <w:t>i aplikanci adwokaccy Izby Adwokackiej w Warszawie</w:t>
      </w:r>
      <w:r w:rsidR="007E364F">
        <w:t>.</w:t>
      </w:r>
    </w:p>
    <w:p w:rsidR="008849DF" w:rsidRDefault="008849DF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347CB1" w:rsidRPr="00DB67AD" w:rsidRDefault="00347CB1" w:rsidP="001F60A3">
      <w:pPr>
        <w:tabs>
          <w:tab w:val="left" w:pos="0"/>
        </w:tabs>
        <w:spacing w:after="120"/>
      </w:pPr>
      <w:r w:rsidRPr="00DB67AD">
        <w:t>Otrzymują:</w:t>
      </w:r>
    </w:p>
    <w:p w:rsidR="00347CB1" w:rsidRPr="00DB67AD" w:rsidRDefault="00347CB1" w:rsidP="00347CB1">
      <w:pPr>
        <w:numPr>
          <w:ilvl w:val="0"/>
          <w:numId w:val="10"/>
        </w:numPr>
        <w:tabs>
          <w:tab w:val="left" w:pos="0"/>
        </w:tabs>
      </w:pPr>
      <w:r w:rsidRPr="00DB67AD">
        <w:t>Minister Sprawiedliwości</w:t>
      </w:r>
    </w:p>
    <w:p w:rsidR="00347CB1" w:rsidRDefault="00347CB1" w:rsidP="00347CB1">
      <w:pPr>
        <w:numPr>
          <w:ilvl w:val="0"/>
          <w:numId w:val="10"/>
        </w:numPr>
        <w:tabs>
          <w:tab w:val="left" w:pos="0"/>
        </w:tabs>
        <w:jc w:val="both"/>
      </w:pPr>
      <w:r w:rsidRPr="00DB67AD">
        <w:t>Naczelna Rada Adwokacka</w:t>
      </w:r>
    </w:p>
    <w:p w:rsidR="007100FA" w:rsidRDefault="007100FA" w:rsidP="007100FA">
      <w:pPr>
        <w:tabs>
          <w:tab w:val="left" w:pos="0"/>
        </w:tabs>
        <w:jc w:val="both"/>
      </w:pPr>
    </w:p>
    <w:p w:rsidR="007100FA" w:rsidRDefault="007100FA" w:rsidP="007100FA">
      <w:pPr>
        <w:tabs>
          <w:tab w:val="left" w:pos="0"/>
        </w:tabs>
        <w:jc w:val="both"/>
      </w:pPr>
    </w:p>
    <w:p w:rsidR="007100FA" w:rsidRDefault="007100FA" w:rsidP="007100FA">
      <w:pPr>
        <w:tabs>
          <w:tab w:val="left" w:pos="0"/>
        </w:tabs>
        <w:jc w:val="both"/>
        <w:sectPr w:rsidR="007100FA" w:rsidSect="00EE7066">
          <w:footerReference w:type="even" r:id="rId7"/>
          <w:footerReference w:type="default" r:id="rId8"/>
          <w:pgSz w:w="11906" w:h="16838"/>
          <w:pgMar w:top="851" w:right="1417" w:bottom="1417" w:left="1417" w:header="709" w:footer="709" w:gutter="0"/>
          <w:cols w:space="708"/>
          <w:docGrid w:linePitch="360"/>
        </w:sectPr>
      </w:pPr>
    </w:p>
    <w:p w:rsidR="007100FA" w:rsidRDefault="007100FA" w:rsidP="007100FA">
      <w:pPr>
        <w:jc w:val="both"/>
        <w:rPr>
          <w:b/>
        </w:rPr>
      </w:pPr>
    </w:p>
    <w:p w:rsidR="007100FA" w:rsidRDefault="007100FA" w:rsidP="007100FA">
      <w:pPr>
        <w:jc w:val="center"/>
        <w:rPr>
          <w:b/>
          <w:sz w:val="28"/>
        </w:rPr>
      </w:pPr>
      <w:r w:rsidRPr="00840EB9">
        <w:rPr>
          <w:b/>
          <w:sz w:val="28"/>
        </w:rPr>
        <w:t xml:space="preserve">Porządek obrad Zgromadzenia Izby w dniu </w:t>
      </w:r>
      <w:r>
        <w:rPr>
          <w:b/>
          <w:sz w:val="28"/>
        </w:rPr>
        <w:t>11 maja 2019</w:t>
      </w:r>
      <w:r w:rsidRPr="00840EB9">
        <w:rPr>
          <w:b/>
          <w:sz w:val="28"/>
        </w:rPr>
        <w:t xml:space="preserve"> r.</w:t>
      </w:r>
    </w:p>
    <w:p w:rsidR="007100FA" w:rsidRDefault="007100FA" w:rsidP="007100FA">
      <w:pPr>
        <w:jc w:val="both"/>
        <w:rPr>
          <w:b/>
          <w:sz w:val="28"/>
        </w:rPr>
      </w:pPr>
    </w:p>
    <w:p w:rsidR="007100FA" w:rsidRPr="00841A74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Godz. 9.00 – otwarcie Zgromadzenia Izby.</w:t>
      </w:r>
    </w:p>
    <w:p w:rsidR="007100FA" w:rsidRP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 w:rsidRPr="007100FA">
        <w:t>Obchody 100-lecia Izby Adwokackiej w Warszawie</w:t>
      </w:r>
      <w:r w:rsidR="00D82E86">
        <w:t>.</w:t>
      </w:r>
    </w:p>
    <w:p w:rsidR="007100FA" w:rsidRPr="00840EB9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Wręczenie odznaczeń „Adwokatura Zasłużonym”.</w:t>
      </w:r>
    </w:p>
    <w:p w:rsidR="007100FA" w:rsidRPr="00840EB9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Wybór Przewodniczącego Zgromadzenia, Zastępców i Sekretarzy.</w:t>
      </w:r>
    </w:p>
    <w:p w:rsidR="007100FA" w:rsidRPr="00840EB9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Wybory Komisji:</w:t>
      </w:r>
    </w:p>
    <w:p w:rsidR="007100FA" w:rsidRPr="00840EB9" w:rsidRDefault="007100FA" w:rsidP="007100FA">
      <w:pPr>
        <w:pStyle w:val="Akapitzlist"/>
        <w:numPr>
          <w:ilvl w:val="0"/>
          <w:numId w:val="14"/>
        </w:numPr>
        <w:spacing w:after="160" w:line="259" w:lineRule="auto"/>
        <w:ind w:left="709" w:hanging="284"/>
        <w:contextualSpacing/>
        <w:jc w:val="both"/>
      </w:pPr>
      <w:r w:rsidRPr="00840EB9">
        <w:t>mandatowej,</w:t>
      </w:r>
    </w:p>
    <w:p w:rsidR="007100FA" w:rsidRPr="00840EB9" w:rsidRDefault="007100FA" w:rsidP="007100FA">
      <w:pPr>
        <w:pStyle w:val="Akapitzlist"/>
        <w:numPr>
          <w:ilvl w:val="0"/>
          <w:numId w:val="14"/>
        </w:numPr>
        <w:spacing w:after="160" w:line="259" w:lineRule="auto"/>
        <w:ind w:left="709" w:hanging="284"/>
        <w:contextualSpacing/>
        <w:jc w:val="both"/>
      </w:pPr>
      <w:r w:rsidRPr="00840EB9">
        <w:t>finansowej,</w:t>
      </w:r>
    </w:p>
    <w:p w:rsidR="007100FA" w:rsidRPr="00840EB9" w:rsidRDefault="007100FA" w:rsidP="007100FA">
      <w:pPr>
        <w:pStyle w:val="Akapitzlist"/>
        <w:numPr>
          <w:ilvl w:val="0"/>
          <w:numId w:val="14"/>
        </w:numPr>
        <w:spacing w:after="160" w:line="259" w:lineRule="auto"/>
        <w:ind w:left="709" w:hanging="284"/>
        <w:contextualSpacing/>
        <w:jc w:val="both"/>
      </w:pPr>
      <w:r w:rsidRPr="00840EB9">
        <w:t>wnioskowej,</w:t>
      </w:r>
    </w:p>
    <w:p w:rsidR="007100FA" w:rsidRDefault="007100FA" w:rsidP="007100FA">
      <w:pPr>
        <w:pStyle w:val="Akapitzlist"/>
        <w:numPr>
          <w:ilvl w:val="0"/>
          <w:numId w:val="14"/>
        </w:numPr>
        <w:spacing w:after="160" w:line="259" w:lineRule="auto"/>
        <w:ind w:left="709" w:hanging="284"/>
        <w:contextualSpacing/>
        <w:jc w:val="both"/>
      </w:pPr>
      <w:r w:rsidRPr="00840EB9">
        <w:t>skrutacyjnej.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 xml:space="preserve">Przyjęcie porządku obrad Zgromadzenia Izby. 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Złożenie sprawozdań z działalności:</w:t>
      </w:r>
    </w:p>
    <w:p w:rsidR="007100FA" w:rsidRDefault="007100FA" w:rsidP="007100FA">
      <w:pPr>
        <w:pStyle w:val="Akapitzlist"/>
        <w:numPr>
          <w:ilvl w:val="0"/>
          <w:numId w:val="15"/>
        </w:numPr>
        <w:spacing w:after="160" w:line="259" w:lineRule="auto"/>
        <w:ind w:left="709" w:hanging="283"/>
        <w:contextualSpacing/>
        <w:jc w:val="both"/>
      </w:pPr>
      <w:r>
        <w:t>Okręgowej Rady Adwokackiej w Warszawie oraz Komisji Kasy Zapomogowo –Pożyczkowej  – Dziekan ORA adw. Mikołaj Pietrzak,</w:t>
      </w:r>
    </w:p>
    <w:p w:rsidR="007100FA" w:rsidRDefault="007100FA" w:rsidP="007100FA">
      <w:pPr>
        <w:pStyle w:val="Akapitzlist"/>
        <w:numPr>
          <w:ilvl w:val="0"/>
          <w:numId w:val="15"/>
        </w:numPr>
        <w:spacing w:after="160" w:line="259" w:lineRule="auto"/>
        <w:ind w:left="709" w:hanging="283"/>
        <w:contextualSpacing/>
        <w:jc w:val="both"/>
      </w:pPr>
      <w:r>
        <w:t>Sądu Dyscyplinarnego Izby Adwokackiej – Prezes adw. Witold Kabański,</w:t>
      </w:r>
    </w:p>
    <w:p w:rsidR="007100FA" w:rsidRPr="00F650F7" w:rsidRDefault="007100FA" w:rsidP="007100FA">
      <w:pPr>
        <w:pStyle w:val="Akapitzlist"/>
        <w:numPr>
          <w:ilvl w:val="0"/>
          <w:numId w:val="15"/>
        </w:numPr>
        <w:spacing w:after="160" w:line="259" w:lineRule="auto"/>
        <w:ind w:left="709" w:hanging="283"/>
        <w:contextualSpacing/>
        <w:jc w:val="both"/>
      </w:pPr>
      <w:r>
        <w:t>Rzecznika Dyscyplinarnego Izby adwokackiej w Warszawie – adw. Krzysztof Stępiński,</w:t>
      </w:r>
    </w:p>
    <w:p w:rsidR="007100FA" w:rsidRDefault="007100FA" w:rsidP="007100FA">
      <w:pPr>
        <w:pStyle w:val="Akapitzlist"/>
        <w:numPr>
          <w:ilvl w:val="0"/>
          <w:numId w:val="15"/>
        </w:numPr>
        <w:spacing w:after="160" w:line="259" w:lineRule="auto"/>
        <w:ind w:left="709" w:hanging="283"/>
        <w:contextualSpacing/>
        <w:jc w:val="both"/>
      </w:pPr>
      <w:r>
        <w:t>Komisji Rewizyjnej – Przewodniczący adw. Andrzej Tomaszek.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Podjęcie uchwał w sprawie zatwierdzenia:</w:t>
      </w:r>
    </w:p>
    <w:p w:rsidR="007100FA" w:rsidRDefault="007100FA" w:rsidP="007100FA">
      <w:pPr>
        <w:pStyle w:val="Akapitzlist"/>
        <w:numPr>
          <w:ilvl w:val="0"/>
          <w:numId w:val="16"/>
        </w:numPr>
        <w:spacing w:after="160" w:line="259" w:lineRule="auto"/>
        <w:ind w:left="709" w:hanging="283"/>
        <w:contextualSpacing/>
        <w:jc w:val="both"/>
      </w:pPr>
      <w:r>
        <w:t>sprawozdania z działalności ORA,</w:t>
      </w:r>
    </w:p>
    <w:p w:rsidR="007100FA" w:rsidRPr="00840EB9" w:rsidRDefault="007100FA" w:rsidP="007100FA">
      <w:pPr>
        <w:pStyle w:val="Akapitzlist"/>
        <w:numPr>
          <w:ilvl w:val="0"/>
          <w:numId w:val="16"/>
        </w:numPr>
        <w:spacing w:after="160" w:line="259" w:lineRule="auto"/>
        <w:ind w:left="709" w:hanging="283"/>
        <w:contextualSpacing/>
        <w:jc w:val="both"/>
      </w:pPr>
      <w:r>
        <w:t>wykonanie budżetu za rok 2018.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Dyskusja.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Podjęcie uchwały w przedmiocie udzielenia Okręgowej Radzie Adwokackiej absolutorium.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Podjęcie uchwały w przedmiocie udzielenia Komisji Kasy Zapomogowo-Pożyczkowej absolutorium.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Podjęcie uchwały w przedmiocie likwidacji Kasy Zapomogowo – Pożyczkowej.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Podjęcie uchwały w przedmiocie sprzedaży prawa do lokalu przy ul. Grochowskiej 328.</w:t>
      </w:r>
    </w:p>
    <w:p w:rsidR="007100FA" w:rsidRPr="005B04F8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1D21AC">
        <w:t xml:space="preserve">Podjęcie </w:t>
      </w:r>
      <w:r>
        <w:t>u</w:t>
      </w:r>
      <w:r w:rsidRPr="001D21AC">
        <w:t>chwały w przedmiocie wyrażenia zgody na sprzedaż roszczeń  (</w:t>
      </w:r>
      <w:proofErr w:type="spellStart"/>
      <w:r w:rsidRPr="001D21AC">
        <w:t>ekspektatywy</w:t>
      </w:r>
      <w:proofErr w:type="spellEnd"/>
      <w:r w:rsidRPr="001D21AC">
        <w:t>) o ustanowienie prawa odrębnej własności do lokalu użytkowego nr 14, położonego w Warszawie przy ul. Mokotowskiej 61</w:t>
      </w:r>
      <w:r>
        <w:t>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Dyskusja.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Podjęcie uchwał zgłoszonych przez Komisję Wnioskową.</w:t>
      </w:r>
    </w:p>
    <w:p w:rsidR="007100FA" w:rsidRPr="00840EB9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 xml:space="preserve">Zamknięcie Zgromadzenia Izby. </w:t>
      </w:r>
    </w:p>
    <w:p w:rsidR="007100FA" w:rsidRPr="00DB67AD" w:rsidRDefault="007100FA" w:rsidP="007100FA">
      <w:pPr>
        <w:tabs>
          <w:tab w:val="left" w:pos="0"/>
        </w:tabs>
        <w:jc w:val="both"/>
      </w:pPr>
    </w:p>
    <w:sectPr w:rsidR="007100FA" w:rsidRPr="00DB67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68" w:rsidRDefault="00696D68">
      <w:r>
        <w:separator/>
      </w:r>
    </w:p>
  </w:endnote>
  <w:endnote w:type="continuationSeparator" w:id="0">
    <w:p w:rsidR="00696D68" w:rsidRDefault="0069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CF" w:rsidRDefault="007A09CF" w:rsidP="00B643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9CF" w:rsidRDefault="007A09CF" w:rsidP="00B643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CF" w:rsidRDefault="007A09CF" w:rsidP="00B643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68" w:rsidRDefault="00696D68">
      <w:r>
        <w:separator/>
      </w:r>
    </w:p>
  </w:footnote>
  <w:footnote w:type="continuationSeparator" w:id="0">
    <w:p w:rsidR="00696D68" w:rsidRDefault="0069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FA" w:rsidRPr="007100FA" w:rsidRDefault="007100FA" w:rsidP="007100FA">
    <w:pPr>
      <w:ind w:left="4111" w:firstLine="1701"/>
      <w:jc w:val="right"/>
      <w:rPr>
        <w:b/>
        <w:sz w:val="20"/>
      </w:rPr>
    </w:pPr>
    <w:r w:rsidRPr="007100FA">
      <w:rPr>
        <w:b/>
        <w:sz w:val="20"/>
      </w:rPr>
      <w:t xml:space="preserve">Załącznik Nr 1 </w:t>
    </w:r>
  </w:p>
  <w:p w:rsidR="007100FA" w:rsidRDefault="007100FA" w:rsidP="007100FA">
    <w:pPr>
      <w:ind w:left="4111" w:firstLine="1701"/>
      <w:jc w:val="right"/>
      <w:rPr>
        <w:b/>
        <w:sz w:val="20"/>
      </w:rPr>
    </w:pPr>
    <w:r>
      <w:rPr>
        <w:b/>
        <w:sz w:val="20"/>
      </w:rPr>
      <w:t>do U</w:t>
    </w:r>
    <w:r w:rsidRPr="007100FA">
      <w:rPr>
        <w:b/>
        <w:sz w:val="20"/>
      </w:rPr>
      <w:t xml:space="preserve">chwały nr 498/2019 </w:t>
    </w:r>
  </w:p>
  <w:p w:rsidR="007100FA" w:rsidRPr="007100FA" w:rsidRDefault="007100FA" w:rsidP="007100FA">
    <w:pPr>
      <w:ind w:left="4111" w:firstLine="1134"/>
      <w:jc w:val="right"/>
      <w:rPr>
        <w:b/>
        <w:sz w:val="20"/>
      </w:rPr>
    </w:pPr>
    <w:r w:rsidRPr="007100FA">
      <w:rPr>
        <w:b/>
        <w:sz w:val="20"/>
      </w:rPr>
      <w:t>Okręgowej Rady Adwokackiej w Warszawie</w:t>
    </w:r>
  </w:p>
  <w:p w:rsidR="007100FA" w:rsidRPr="007100FA" w:rsidRDefault="007100FA" w:rsidP="007100FA">
    <w:pPr>
      <w:ind w:left="4111" w:firstLine="1701"/>
      <w:jc w:val="right"/>
      <w:rPr>
        <w:b/>
        <w:sz w:val="20"/>
      </w:rPr>
    </w:pPr>
    <w:r w:rsidRPr="007100FA">
      <w:rPr>
        <w:b/>
        <w:sz w:val="20"/>
      </w:rPr>
      <w:t xml:space="preserve">z dnia 3 kwietnia 2019 r. </w:t>
    </w:r>
  </w:p>
  <w:p w:rsidR="007100FA" w:rsidRPr="007100FA" w:rsidRDefault="007100F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073"/>
    <w:multiLevelType w:val="hybridMultilevel"/>
    <w:tmpl w:val="10783D14"/>
    <w:lvl w:ilvl="0" w:tplc="B0AA1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5584F"/>
    <w:multiLevelType w:val="hybridMultilevel"/>
    <w:tmpl w:val="E96C6F7C"/>
    <w:lvl w:ilvl="0" w:tplc="B0AA1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7020B"/>
    <w:multiLevelType w:val="hybridMultilevel"/>
    <w:tmpl w:val="38380AAA"/>
    <w:lvl w:ilvl="0" w:tplc="4162A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D2C4C"/>
    <w:multiLevelType w:val="multilevel"/>
    <w:tmpl w:val="328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73324"/>
    <w:multiLevelType w:val="hybridMultilevel"/>
    <w:tmpl w:val="ACF853CE"/>
    <w:lvl w:ilvl="0" w:tplc="7BB8A344">
      <w:start w:val="1"/>
      <w:numFmt w:val="decimal"/>
      <w:lvlText w:val="%1."/>
      <w:lvlJc w:val="left"/>
      <w:pPr>
        <w:ind w:left="930" w:hanging="510"/>
      </w:pPr>
      <w:rPr>
        <w:rFonts w:ascii="Times New Roman" w:eastAsia="Calibri" w:hAnsi="Times New Roman"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755F6"/>
    <w:multiLevelType w:val="hybridMultilevel"/>
    <w:tmpl w:val="B3926A1A"/>
    <w:lvl w:ilvl="0" w:tplc="D1F09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3516"/>
    <w:multiLevelType w:val="hybridMultilevel"/>
    <w:tmpl w:val="38380AAA"/>
    <w:lvl w:ilvl="0" w:tplc="4162A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42610"/>
    <w:multiLevelType w:val="hybridMultilevel"/>
    <w:tmpl w:val="B94A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5BB3"/>
    <w:multiLevelType w:val="hybridMultilevel"/>
    <w:tmpl w:val="3996A94E"/>
    <w:lvl w:ilvl="0" w:tplc="B0AA1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7559"/>
    <w:multiLevelType w:val="hybridMultilevel"/>
    <w:tmpl w:val="4CC2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41BD8"/>
    <w:multiLevelType w:val="hybridMultilevel"/>
    <w:tmpl w:val="B94A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43C5"/>
    <w:multiLevelType w:val="hybridMultilevel"/>
    <w:tmpl w:val="7A907356"/>
    <w:lvl w:ilvl="0" w:tplc="072CA0E2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D763F"/>
    <w:multiLevelType w:val="hybridMultilevel"/>
    <w:tmpl w:val="FEEE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80466"/>
    <w:multiLevelType w:val="hybridMultilevel"/>
    <w:tmpl w:val="E7820146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4" w15:restartNumberingAfterBreak="0">
    <w:nsid w:val="6BB55A08"/>
    <w:multiLevelType w:val="hybridMultilevel"/>
    <w:tmpl w:val="E004A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0137D"/>
    <w:multiLevelType w:val="hybridMultilevel"/>
    <w:tmpl w:val="AF6AE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0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E9"/>
    <w:rsid w:val="00003476"/>
    <w:rsid w:val="00010314"/>
    <w:rsid w:val="00011432"/>
    <w:rsid w:val="0004269A"/>
    <w:rsid w:val="000557D7"/>
    <w:rsid w:val="0008066C"/>
    <w:rsid w:val="00082A23"/>
    <w:rsid w:val="0008302D"/>
    <w:rsid w:val="0008648C"/>
    <w:rsid w:val="000B2E89"/>
    <w:rsid w:val="000C3D07"/>
    <w:rsid w:val="000D7FC7"/>
    <w:rsid w:val="000F5799"/>
    <w:rsid w:val="000F7991"/>
    <w:rsid w:val="0010772F"/>
    <w:rsid w:val="00116CCE"/>
    <w:rsid w:val="001462A1"/>
    <w:rsid w:val="00175FD3"/>
    <w:rsid w:val="001B151B"/>
    <w:rsid w:val="001C131B"/>
    <w:rsid w:val="001C6611"/>
    <w:rsid w:val="001F0DAC"/>
    <w:rsid w:val="001F60A3"/>
    <w:rsid w:val="002166BF"/>
    <w:rsid w:val="00223443"/>
    <w:rsid w:val="0024260B"/>
    <w:rsid w:val="00247627"/>
    <w:rsid w:val="00254742"/>
    <w:rsid w:val="00267ADA"/>
    <w:rsid w:val="002A0540"/>
    <w:rsid w:val="00301109"/>
    <w:rsid w:val="00341D08"/>
    <w:rsid w:val="00342F64"/>
    <w:rsid w:val="00345F77"/>
    <w:rsid w:val="00347CB1"/>
    <w:rsid w:val="0035189C"/>
    <w:rsid w:val="003A4803"/>
    <w:rsid w:val="003C445C"/>
    <w:rsid w:val="003D62A6"/>
    <w:rsid w:val="003F1E4B"/>
    <w:rsid w:val="003F3D63"/>
    <w:rsid w:val="003F6027"/>
    <w:rsid w:val="0040470C"/>
    <w:rsid w:val="00412EDB"/>
    <w:rsid w:val="00453122"/>
    <w:rsid w:val="004575EA"/>
    <w:rsid w:val="00471795"/>
    <w:rsid w:val="004718F6"/>
    <w:rsid w:val="004971C3"/>
    <w:rsid w:val="00497F43"/>
    <w:rsid w:val="004B1509"/>
    <w:rsid w:val="004C547A"/>
    <w:rsid w:val="004E4FE8"/>
    <w:rsid w:val="004E6044"/>
    <w:rsid w:val="00502EE3"/>
    <w:rsid w:val="00505AC1"/>
    <w:rsid w:val="00522E29"/>
    <w:rsid w:val="00526EA6"/>
    <w:rsid w:val="0053247E"/>
    <w:rsid w:val="00536DBF"/>
    <w:rsid w:val="0054017B"/>
    <w:rsid w:val="00555ADD"/>
    <w:rsid w:val="005669CD"/>
    <w:rsid w:val="00571C0F"/>
    <w:rsid w:val="00597EDF"/>
    <w:rsid w:val="005B10E8"/>
    <w:rsid w:val="005B2DF9"/>
    <w:rsid w:val="005D4A15"/>
    <w:rsid w:val="005E087F"/>
    <w:rsid w:val="005F2624"/>
    <w:rsid w:val="005F76C7"/>
    <w:rsid w:val="005F7A2C"/>
    <w:rsid w:val="00603042"/>
    <w:rsid w:val="0060372D"/>
    <w:rsid w:val="00606B25"/>
    <w:rsid w:val="00610BDF"/>
    <w:rsid w:val="0061488F"/>
    <w:rsid w:val="00614BF6"/>
    <w:rsid w:val="006457A4"/>
    <w:rsid w:val="00650A11"/>
    <w:rsid w:val="00657A55"/>
    <w:rsid w:val="00664171"/>
    <w:rsid w:val="00673050"/>
    <w:rsid w:val="0067398D"/>
    <w:rsid w:val="0067427A"/>
    <w:rsid w:val="00696D68"/>
    <w:rsid w:val="006B702A"/>
    <w:rsid w:val="006D4339"/>
    <w:rsid w:val="006D47F7"/>
    <w:rsid w:val="00706340"/>
    <w:rsid w:val="007100FA"/>
    <w:rsid w:val="00712AB5"/>
    <w:rsid w:val="007144F1"/>
    <w:rsid w:val="00721065"/>
    <w:rsid w:val="00736FEA"/>
    <w:rsid w:val="007459BB"/>
    <w:rsid w:val="00757920"/>
    <w:rsid w:val="00761A15"/>
    <w:rsid w:val="00770A05"/>
    <w:rsid w:val="00774CD0"/>
    <w:rsid w:val="007829EE"/>
    <w:rsid w:val="007847C5"/>
    <w:rsid w:val="00796F51"/>
    <w:rsid w:val="007A09CF"/>
    <w:rsid w:val="007B0D72"/>
    <w:rsid w:val="007C5B9A"/>
    <w:rsid w:val="007E31C7"/>
    <w:rsid w:val="007E364F"/>
    <w:rsid w:val="00807C9F"/>
    <w:rsid w:val="00824462"/>
    <w:rsid w:val="00826CE3"/>
    <w:rsid w:val="0083644F"/>
    <w:rsid w:val="00837104"/>
    <w:rsid w:val="0083786F"/>
    <w:rsid w:val="00877952"/>
    <w:rsid w:val="00882A2F"/>
    <w:rsid w:val="008849DF"/>
    <w:rsid w:val="00894464"/>
    <w:rsid w:val="008A1023"/>
    <w:rsid w:val="008B0385"/>
    <w:rsid w:val="008D157A"/>
    <w:rsid w:val="00921438"/>
    <w:rsid w:val="009377BF"/>
    <w:rsid w:val="00953B41"/>
    <w:rsid w:val="00961B48"/>
    <w:rsid w:val="00963C77"/>
    <w:rsid w:val="00965D99"/>
    <w:rsid w:val="00976E5D"/>
    <w:rsid w:val="0098013C"/>
    <w:rsid w:val="00987D9C"/>
    <w:rsid w:val="009A23E9"/>
    <w:rsid w:val="009A63EB"/>
    <w:rsid w:val="009B549B"/>
    <w:rsid w:val="009B7296"/>
    <w:rsid w:val="009C2E9A"/>
    <w:rsid w:val="009C4C7F"/>
    <w:rsid w:val="009C636A"/>
    <w:rsid w:val="009D2EA1"/>
    <w:rsid w:val="009F5C7E"/>
    <w:rsid w:val="00A2245D"/>
    <w:rsid w:val="00A250FD"/>
    <w:rsid w:val="00A25A93"/>
    <w:rsid w:val="00A46B1B"/>
    <w:rsid w:val="00A743FC"/>
    <w:rsid w:val="00AA4F7D"/>
    <w:rsid w:val="00AD0A51"/>
    <w:rsid w:val="00AD1ED6"/>
    <w:rsid w:val="00AD7321"/>
    <w:rsid w:val="00AE5996"/>
    <w:rsid w:val="00B01C6E"/>
    <w:rsid w:val="00B04D34"/>
    <w:rsid w:val="00B174B4"/>
    <w:rsid w:val="00B32C68"/>
    <w:rsid w:val="00B379B7"/>
    <w:rsid w:val="00B411B9"/>
    <w:rsid w:val="00B42569"/>
    <w:rsid w:val="00B64342"/>
    <w:rsid w:val="00B649E9"/>
    <w:rsid w:val="00B652BC"/>
    <w:rsid w:val="00B95572"/>
    <w:rsid w:val="00BA3424"/>
    <w:rsid w:val="00C05282"/>
    <w:rsid w:val="00C12712"/>
    <w:rsid w:val="00C45D1F"/>
    <w:rsid w:val="00C4636B"/>
    <w:rsid w:val="00C57A2B"/>
    <w:rsid w:val="00C666DF"/>
    <w:rsid w:val="00C84E68"/>
    <w:rsid w:val="00C92F33"/>
    <w:rsid w:val="00C95ACD"/>
    <w:rsid w:val="00CA6FC0"/>
    <w:rsid w:val="00CD2D90"/>
    <w:rsid w:val="00CE40EC"/>
    <w:rsid w:val="00CE4468"/>
    <w:rsid w:val="00D06238"/>
    <w:rsid w:val="00D502E9"/>
    <w:rsid w:val="00D539ED"/>
    <w:rsid w:val="00D54AB0"/>
    <w:rsid w:val="00D731A0"/>
    <w:rsid w:val="00D82E86"/>
    <w:rsid w:val="00D96796"/>
    <w:rsid w:val="00DB67AD"/>
    <w:rsid w:val="00DB77DF"/>
    <w:rsid w:val="00DC0503"/>
    <w:rsid w:val="00DD5E38"/>
    <w:rsid w:val="00DF43C8"/>
    <w:rsid w:val="00E00FB6"/>
    <w:rsid w:val="00E1300C"/>
    <w:rsid w:val="00E30724"/>
    <w:rsid w:val="00E53197"/>
    <w:rsid w:val="00E85B17"/>
    <w:rsid w:val="00E956C4"/>
    <w:rsid w:val="00EB0300"/>
    <w:rsid w:val="00EB160F"/>
    <w:rsid w:val="00EC6495"/>
    <w:rsid w:val="00ED1BEF"/>
    <w:rsid w:val="00ED53DC"/>
    <w:rsid w:val="00EE7066"/>
    <w:rsid w:val="00EE77E4"/>
    <w:rsid w:val="00F062A1"/>
    <w:rsid w:val="00F0636B"/>
    <w:rsid w:val="00F43111"/>
    <w:rsid w:val="00F46CC0"/>
    <w:rsid w:val="00F65E97"/>
    <w:rsid w:val="00F703D4"/>
    <w:rsid w:val="00F70CF7"/>
    <w:rsid w:val="00F94889"/>
    <w:rsid w:val="00FB5CBE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75F3A"/>
  <w15:chartTrackingRefBased/>
  <w15:docId w15:val="{3E2F5A20-BB2E-455B-9091-3E72611B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autoRedefine/>
    <w:uiPriority w:val="9"/>
    <w:qFormat/>
    <w:rsid w:val="007100FA"/>
    <w:pPr>
      <w:keepNext/>
      <w:keepLines/>
      <w:spacing w:after="120"/>
      <w:ind w:left="377" w:right="265"/>
      <w:jc w:val="center"/>
      <w:outlineLvl w:val="0"/>
    </w:pPr>
    <w:rPr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5799"/>
    <w:pPr>
      <w:spacing w:before="100" w:beforeAutospacing="1" w:after="100" w:afterAutospacing="1"/>
    </w:pPr>
  </w:style>
  <w:style w:type="character" w:styleId="Pogrubienie">
    <w:name w:val="Strong"/>
    <w:qFormat/>
    <w:rsid w:val="009B7296"/>
    <w:rPr>
      <w:b/>
      <w:bCs/>
    </w:rPr>
  </w:style>
  <w:style w:type="character" w:styleId="Hipercze">
    <w:name w:val="Hyperlink"/>
    <w:rsid w:val="009B7296"/>
    <w:rPr>
      <w:color w:val="0000FF"/>
      <w:u w:val="single"/>
    </w:rPr>
  </w:style>
  <w:style w:type="paragraph" w:styleId="Stopka">
    <w:name w:val="footer"/>
    <w:basedOn w:val="Normalny"/>
    <w:rsid w:val="00B643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4342"/>
  </w:style>
  <w:style w:type="paragraph" w:styleId="Akapitzlist">
    <w:name w:val="List Paragraph"/>
    <w:basedOn w:val="Normalny"/>
    <w:uiPriority w:val="34"/>
    <w:qFormat/>
    <w:rsid w:val="00347CB1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rsid w:val="00080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8066C"/>
    <w:rPr>
      <w:sz w:val="24"/>
      <w:szCs w:val="24"/>
    </w:rPr>
  </w:style>
  <w:style w:type="character" w:customStyle="1" w:styleId="xbe">
    <w:name w:val="_xbe"/>
    <w:basedOn w:val="Domylnaczcionkaakapitu"/>
    <w:rsid w:val="00963C77"/>
  </w:style>
  <w:style w:type="paragraph" w:styleId="Tekstdymka">
    <w:name w:val="Balloon Text"/>
    <w:basedOn w:val="Normalny"/>
    <w:link w:val="TekstdymkaZnak"/>
    <w:rsid w:val="003F6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F602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100FA"/>
    <w:rPr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86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94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8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</dc:creator>
  <cp:keywords/>
  <cp:lastModifiedBy>Dorota Wacławek</cp:lastModifiedBy>
  <cp:revision>4</cp:revision>
  <cp:lastPrinted>2019-04-24T12:07:00Z</cp:lastPrinted>
  <dcterms:created xsi:type="dcterms:W3CDTF">2019-04-10T11:25:00Z</dcterms:created>
  <dcterms:modified xsi:type="dcterms:W3CDTF">2019-04-24T12:10:00Z</dcterms:modified>
</cp:coreProperties>
</file>