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D7E" w:rsidRPr="00656D7E" w:rsidRDefault="00656D7E" w:rsidP="00656D7E">
      <w:pPr>
        <w:jc w:val="right"/>
        <w:rPr>
          <w:b/>
          <w:lang w:eastAsia="ar-SA"/>
        </w:rPr>
      </w:pPr>
      <w:r>
        <w:rPr>
          <w:b/>
          <w:lang w:eastAsia="ar-SA"/>
        </w:rPr>
        <w:t>ODPIS</w:t>
      </w:r>
    </w:p>
    <w:p w:rsidR="00571C0F" w:rsidRPr="00A736EC" w:rsidRDefault="00571C0F" w:rsidP="00571C0F">
      <w:pPr>
        <w:jc w:val="center"/>
        <w:rPr>
          <w:b/>
          <w:lang w:eastAsia="ar-SA"/>
        </w:rPr>
      </w:pPr>
      <w:r w:rsidRPr="007B6695">
        <w:rPr>
          <w:b/>
          <w:lang w:val="x-none" w:eastAsia="ar-SA"/>
        </w:rPr>
        <w:t xml:space="preserve">UCHWAŁA NR </w:t>
      </w:r>
      <w:r w:rsidR="00CE40EC">
        <w:rPr>
          <w:b/>
          <w:lang w:eastAsia="ar-SA"/>
        </w:rPr>
        <w:t xml:space="preserve"> </w:t>
      </w:r>
      <w:r w:rsidR="002E3873">
        <w:rPr>
          <w:b/>
          <w:lang w:eastAsia="ar-SA"/>
        </w:rPr>
        <w:t>504</w:t>
      </w:r>
      <w:r>
        <w:rPr>
          <w:b/>
          <w:lang w:eastAsia="ar-SA"/>
        </w:rPr>
        <w:t>/</w:t>
      </w:r>
      <w:r w:rsidRPr="007B6695">
        <w:rPr>
          <w:b/>
          <w:lang w:val="x-none" w:eastAsia="ar-SA"/>
        </w:rPr>
        <w:t>201</w:t>
      </w:r>
      <w:r w:rsidR="00CE40EC">
        <w:rPr>
          <w:b/>
          <w:lang w:eastAsia="ar-SA"/>
        </w:rPr>
        <w:t>9</w:t>
      </w:r>
    </w:p>
    <w:p w:rsidR="00571C0F" w:rsidRPr="007B6695" w:rsidRDefault="00571C0F" w:rsidP="00571C0F">
      <w:pPr>
        <w:jc w:val="center"/>
        <w:rPr>
          <w:color w:val="000000"/>
        </w:rPr>
      </w:pPr>
      <w:r w:rsidRPr="007B6695">
        <w:rPr>
          <w:b/>
        </w:rPr>
        <w:t>Okręgowej Rady Adwokackiej w Warszawie</w:t>
      </w:r>
    </w:p>
    <w:p w:rsidR="00571C0F" w:rsidRDefault="00571C0F" w:rsidP="00571C0F">
      <w:pPr>
        <w:suppressAutoHyphens/>
        <w:jc w:val="center"/>
        <w:rPr>
          <w:b/>
          <w:color w:val="000000"/>
          <w:lang w:val="x-none" w:eastAsia="ar-SA"/>
        </w:rPr>
      </w:pPr>
      <w:r w:rsidRPr="007100FA">
        <w:rPr>
          <w:b/>
          <w:color w:val="000000"/>
          <w:lang w:val="x-none" w:eastAsia="ar-SA"/>
        </w:rPr>
        <w:t xml:space="preserve">z dnia </w:t>
      </w:r>
      <w:r w:rsidR="002E3873">
        <w:rPr>
          <w:b/>
          <w:color w:val="000000"/>
          <w:lang w:eastAsia="ar-SA"/>
        </w:rPr>
        <w:t>17</w:t>
      </w:r>
      <w:r w:rsidRPr="007100FA">
        <w:rPr>
          <w:b/>
          <w:color w:val="000000"/>
          <w:lang w:eastAsia="ar-SA"/>
        </w:rPr>
        <w:t xml:space="preserve"> </w:t>
      </w:r>
      <w:r w:rsidR="00CE40EC" w:rsidRPr="007100FA">
        <w:rPr>
          <w:b/>
          <w:color w:val="000000"/>
          <w:lang w:eastAsia="ar-SA"/>
        </w:rPr>
        <w:t>kwietnia</w:t>
      </w:r>
      <w:r w:rsidRPr="007100FA">
        <w:rPr>
          <w:b/>
          <w:color w:val="000000"/>
          <w:lang w:eastAsia="ar-SA"/>
        </w:rPr>
        <w:t xml:space="preserve"> 201</w:t>
      </w:r>
      <w:r w:rsidR="00CE40EC" w:rsidRPr="007100FA">
        <w:rPr>
          <w:b/>
          <w:color w:val="000000"/>
          <w:lang w:eastAsia="ar-SA"/>
        </w:rPr>
        <w:t>9</w:t>
      </w:r>
      <w:r w:rsidRPr="007100FA">
        <w:rPr>
          <w:b/>
          <w:color w:val="000000"/>
          <w:lang w:val="x-none" w:eastAsia="ar-SA"/>
        </w:rPr>
        <w:t xml:space="preserve"> r.</w:t>
      </w:r>
    </w:p>
    <w:p w:rsidR="00B04D34" w:rsidRDefault="00B04D34" w:rsidP="00347CB1">
      <w:pPr>
        <w:rPr>
          <w:b/>
          <w:i/>
        </w:rPr>
      </w:pPr>
    </w:p>
    <w:p w:rsidR="00DB67AD" w:rsidRDefault="00DB67AD" w:rsidP="00347CB1">
      <w:pPr>
        <w:rPr>
          <w:b/>
          <w:i/>
        </w:rPr>
      </w:pPr>
    </w:p>
    <w:p w:rsidR="00DB67AD" w:rsidRDefault="00DB67AD" w:rsidP="00347CB1">
      <w:pPr>
        <w:rPr>
          <w:b/>
          <w:i/>
        </w:rPr>
      </w:pPr>
    </w:p>
    <w:p w:rsidR="00347CB1" w:rsidRPr="00347CB1" w:rsidRDefault="00347CB1" w:rsidP="00347CB1">
      <w:pPr>
        <w:rPr>
          <w:b/>
          <w:i/>
        </w:rPr>
      </w:pPr>
      <w:r w:rsidRPr="00347CB1">
        <w:rPr>
          <w:b/>
          <w:i/>
        </w:rPr>
        <w:t>Okręgowa Rada Adwokacka w Warszawie</w:t>
      </w:r>
    </w:p>
    <w:p w:rsidR="00347CB1" w:rsidRDefault="00347CB1" w:rsidP="00347CB1">
      <w:pPr>
        <w:rPr>
          <w:i/>
        </w:rPr>
      </w:pPr>
      <w:r w:rsidRPr="00347CB1">
        <w:rPr>
          <w:i/>
        </w:rPr>
        <w:t>w składzie:</w:t>
      </w:r>
    </w:p>
    <w:p w:rsidR="007100FA" w:rsidRDefault="007100FA" w:rsidP="00347CB1">
      <w:pPr>
        <w:rPr>
          <w:i/>
        </w:rPr>
      </w:pPr>
    </w:p>
    <w:p w:rsidR="002E3873" w:rsidRDefault="002E3873" w:rsidP="002E3873">
      <w:pPr>
        <w:pStyle w:val="Akapitzlist"/>
        <w:numPr>
          <w:ilvl w:val="0"/>
          <w:numId w:val="12"/>
        </w:numPr>
        <w:autoSpaceDN w:val="0"/>
        <w:spacing w:line="276" w:lineRule="auto"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>adw. Mikołaj Pietrzak – Dziekan</w:t>
      </w:r>
    </w:p>
    <w:p w:rsidR="002E3873" w:rsidRDefault="002E3873" w:rsidP="002E3873">
      <w:pPr>
        <w:pStyle w:val="Akapitzlist"/>
        <w:numPr>
          <w:ilvl w:val="0"/>
          <w:numId w:val="12"/>
        </w:numPr>
        <w:autoSpaceDN w:val="0"/>
        <w:spacing w:line="276" w:lineRule="auto"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>adw. Zbigniew Banaszczyk</w:t>
      </w:r>
    </w:p>
    <w:p w:rsidR="002E3873" w:rsidRDefault="002E3873" w:rsidP="002E3873">
      <w:pPr>
        <w:pStyle w:val="Akapitzlist"/>
        <w:numPr>
          <w:ilvl w:val="0"/>
          <w:numId w:val="12"/>
        </w:numPr>
        <w:autoSpaceDN w:val="0"/>
        <w:spacing w:line="276" w:lineRule="auto"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>adw. Michał Bieniak</w:t>
      </w:r>
    </w:p>
    <w:p w:rsidR="002E3873" w:rsidRDefault="002E3873" w:rsidP="002E3873">
      <w:pPr>
        <w:pStyle w:val="Akapitzlist"/>
        <w:numPr>
          <w:ilvl w:val="0"/>
          <w:numId w:val="12"/>
        </w:numPr>
        <w:autoSpaceDN w:val="0"/>
        <w:spacing w:line="276" w:lineRule="auto"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>adw. Anna Czepkowska-Rutkowska – Sekretarz</w:t>
      </w:r>
    </w:p>
    <w:p w:rsidR="002E3873" w:rsidRDefault="002E3873" w:rsidP="002E3873">
      <w:pPr>
        <w:pStyle w:val="Akapitzlist"/>
        <w:numPr>
          <w:ilvl w:val="0"/>
          <w:numId w:val="12"/>
        </w:numPr>
        <w:autoSpaceDN w:val="0"/>
        <w:spacing w:line="276" w:lineRule="auto"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>adw. Jakub Jacyna – Skarbnik</w:t>
      </w:r>
    </w:p>
    <w:p w:rsidR="002E3873" w:rsidRDefault="002E3873" w:rsidP="002E3873">
      <w:pPr>
        <w:pStyle w:val="Akapitzlist"/>
        <w:numPr>
          <w:ilvl w:val="0"/>
          <w:numId w:val="12"/>
        </w:numPr>
        <w:autoSpaceDN w:val="0"/>
        <w:spacing w:line="276" w:lineRule="auto"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>adw. Aleksander Krysztofowicz – Zastępca Sekretarza</w:t>
      </w:r>
    </w:p>
    <w:p w:rsidR="002E3873" w:rsidRDefault="002E3873" w:rsidP="002E3873">
      <w:pPr>
        <w:pStyle w:val="Akapitzlist"/>
        <w:numPr>
          <w:ilvl w:val="0"/>
          <w:numId w:val="12"/>
        </w:numPr>
        <w:autoSpaceDN w:val="0"/>
        <w:spacing w:line="276" w:lineRule="auto"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 xml:space="preserve">adw. Andrzej Orliński – Wicedziekan </w:t>
      </w:r>
    </w:p>
    <w:p w:rsidR="002E3873" w:rsidRDefault="002E3873" w:rsidP="002E3873">
      <w:pPr>
        <w:pStyle w:val="Akapitzlist"/>
        <w:numPr>
          <w:ilvl w:val="0"/>
          <w:numId w:val="12"/>
        </w:numPr>
        <w:autoSpaceDN w:val="0"/>
        <w:spacing w:line="276" w:lineRule="auto"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>adw. Luka Szaranowicz</w:t>
      </w:r>
    </w:p>
    <w:p w:rsidR="007100FA" w:rsidRDefault="007100FA" w:rsidP="002E3873">
      <w:pPr>
        <w:pStyle w:val="Akapitzlist"/>
        <w:ind w:left="426" w:hanging="426"/>
      </w:pPr>
    </w:p>
    <w:p w:rsidR="007100FA" w:rsidRDefault="007100FA" w:rsidP="0023437A">
      <w:pPr>
        <w:jc w:val="both"/>
        <w:rPr>
          <w:b/>
        </w:rPr>
      </w:pPr>
    </w:p>
    <w:p w:rsidR="009831AB" w:rsidRDefault="009831AB" w:rsidP="0023437A">
      <w:pPr>
        <w:jc w:val="both"/>
        <w:rPr>
          <w:b/>
        </w:rPr>
      </w:pPr>
    </w:p>
    <w:p w:rsidR="0023437A" w:rsidRDefault="001462A1" w:rsidP="009831AB">
      <w:pPr>
        <w:spacing w:line="360" w:lineRule="auto"/>
        <w:jc w:val="both"/>
      </w:pPr>
      <w:r w:rsidRPr="00347CB1">
        <w:rPr>
          <w:b/>
        </w:rPr>
        <w:t xml:space="preserve">na posiedzeniu w dniu </w:t>
      </w:r>
      <w:r w:rsidR="00C3693E">
        <w:rPr>
          <w:b/>
        </w:rPr>
        <w:t>17</w:t>
      </w:r>
      <w:r w:rsidR="00C3693E" w:rsidRPr="00ED53DC">
        <w:rPr>
          <w:b/>
        </w:rPr>
        <w:t xml:space="preserve"> </w:t>
      </w:r>
      <w:r w:rsidR="00CE40EC" w:rsidRPr="00ED53DC">
        <w:rPr>
          <w:b/>
        </w:rPr>
        <w:t>kwietnia</w:t>
      </w:r>
      <w:r w:rsidR="00412EDB">
        <w:rPr>
          <w:b/>
        </w:rPr>
        <w:t xml:space="preserve"> </w:t>
      </w:r>
      <w:r w:rsidR="00963C77">
        <w:rPr>
          <w:b/>
        </w:rPr>
        <w:t>201</w:t>
      </w:r>
      <w:r w:rsidR="00CE40EC">
        <w:rPr>
          <w:b/>
        </w:rPr>
        <w:t>9</w:t>
      </w:r>
      <w:r w:rsidR="00963C77">
        <w:rPr>
          <w:b/>
        </w:rPr>
        <w:t xml:space="preserve"> </w:t>
      </w:r>
      <w:r w:rsidRPr="00347CB1">
        <w:rPr>
          <w:b/>
        </w:rPr>
        <w:t>r</w:t>
      </w:r>
      <w:r w:rsidR="00CE40EC">
        <w:rPr>
          <w:b/>
        </w:rPr>
        <w:t>.,</w:t>
      </w:r>
      <w:r w:rsidR="00347CB1">
        <w:t xml:space="preserve"> </w:t>
      </w:r>
      <w:r w:rsidR="0083644F">
        <w:t xml:space="preserve">na podstawie art. </w:t>
      </w:r>
      <w:r>
        <w:t>4</w:t>
      </w:r>
      <w:r w:rsidR="0083644F">
        <w:t>1</w:t>
      </w:r>
      <w:r>
        <w:t xml:space="preserve"> ust. </w:t>
      </w:r>
      <w:r w:rsidR="00ED1BEF">
        <w:t>1</w:t>
      </w:r>
      <w:r>
        <w:t xml:space="preserve">, art. 45 ust. 1 i 2 </w:t>
      </w:r>
      <w:r w:rsidR="00497F43">
        <w:t>ustawy</w:t>
      </w:r>
      <w:r w:rsidR="00DB67AD">
        <w:t xml:space="preserve"> </w:t>
      </w:r>
      <w:r w:rsidR="00497F43">
        <w:t xml:space="preserve">z dnia </w:t>
      </w:r>
      <w:r w:rsidR="00497F43" w:rsidRPr="00497F43">
        <w:t xml:space="preserve">26 maja 1982 r. – Prawo o adwokaturze </w:t>
      </w:r>
      <w:r w:rsidR="00CE40EC">
        <w:rPr>
          <w:bCs/>
        </w:rPr>
        <w:t>(Dz. </w:t>
      </w:r>
      <w:r w:rsidR="00CE40EC" w:rsidRPr="00AE00F6">
        <w:rPr>
          <w:bCs/>
        </w:rPr>
        <w:t>U. z 201</w:t>
      </w:r>
      <w:r w:rsidR="00CE40EC">
        <w:rPr>
          <w:bCs/>
        </w:rPr>
        <w:t>8</w:t>
      </w:r>
      <w:r w:rsidR="00CE40EC" w:rsidRPr="00AE00F6">
        <w:rPr>
          <w:bCs/>
        </w:rPr>
        <w:t xml:space="preserve"> r. poz. </w:t>
      </w:r>
      <w:r w:rsidR="00CE40EC">
        <w:rPr>
          <w:bCs/>
        </w:rPr>
        <w:t>1184, ze zm.</w:t>
      </w:r>
      <w:r w:rsidR="00CE40EC" w:rsidRPr="00AE00F6">
        <w:rPr>
          <w:bCs/>
        </w:rPr>
        <w:t>)</w:t>
      </w:r>
      <w:r w:rsidR="00CE40EC">
        <w:rPr>
          <w:bCs/>
        </w:rPr>
        <w:t>,</w:t>
      </w:r>
      <w:r w:rsidR="00CE40EC">
        <w:t xml:space="preserve"> </w:t>
      </w:r>
      <w:r>
        <w:t>§ 2 Regulaminu organizacji i funkcjonowania okręgowych rad adwokackich</w:t>
      </w:r>
      <w:r w:rsidR="00497F43">
        <w:t xml:space="preserve"> (U</w:t>
      </w:r>
      <w:r w:rsidR="00DB67AD">
        <w:t>chwała</w:t>
      </w:r>
      <w:r w:rsidR="00DB67AD">
        <w:br/>
      </w:r>
      <w:r w:rsidR="00497F43">
        <w:t>Nr 55/2016 Naczelnej Rady Adwokackiej z dnia 15 stycznia 2016 r.)</w:t>
      </w:r>
      <w:r>
        <w:t xml:space="preserve"> </w:t>
      </w:r>
      <w:r w:rsidR="0008302D">
        <w:t>oraz</w:t>
      </w:r>
      <w:r w:rsidR="00921438">
        <w:t xml:space="preserve"> </w:t>
      </w:r>
      <w:r w:rsidR="00921438" w:rsidRPr="00A93DA4">
        <w:t>§ 5 ust. 1</w:t>
      </w:r>
      <w:r w:rsidR="004575EA" w:rsidRPr="00A93DA4">
        <w:t xml:space="preserve"> i 3</w:t>
      </w:r>
      <w:r w:rsidR="00CA6FC0" w:rsidRPr="00A93DA4">
        <w:t>,</w:t>
      </w:r>
      <w:r w:rsidR="00CA6FC0">
        <w:br/>
      </w:r>
      <w:r w:rsidR="0008302D">
        <w:t>§ 12 ust. 3</w:t>
      </w:r>
      <w:r w:rsidR="00953B41">
        <w:t>,</w:t>
      </w:r>
      <w:r w:rsidR="00254742">
        <w:t xml:space="preserve"> § 26 ust. 3</w:t>
      </w:r>
      <w:r w:rsidR="00B04D34">
        <w:t xml:space="preserve"> </w:t>
      </w:r>
      <w:r w:rsidR="00953B41">
        <w:t xml:space="preserve">i § 34 ust. 1 </w:t>
      </w:r>
      <w:r w:rsidR="0008302D">
        <w:t>Regulaminu Krajowego Zjazdu Adwokatury oraz zgromadzeń izb adwokackich</w:t>
      </w:r>
      <w:r w:rsidR="009F5C7E">
        <w:t>, uchwalonego przez Krajowy Zjazd Adwokatury w dniu</w:t>
      </w:r>
      <w:r w:rsidR="009F5C7E">
        <w:br/>
        <w:t>20 listopada 2010 r., ze zmianami (tekst jednolity: obwieszczenie Naczelnej Rady Adwokackiej z 21 stycznia 2017 r.)</w:t>
      </w:r>
      <w:r w:rsidR="0023437A">
        <w:t xml:space="preserve"> w związku z art. 154 § 1 i 2 ustawy z dnia 14 czerwca 1960 r. – Kodeks postępowania administracyjnego (Dz. U. z 2017 r. poz. 1257, ze zm.), </w:t>
      </w:r>
    </w:p>
    <w:p w:rsidR="009F5C7E" w:rsidRDefault="009F5C7E" w:rsidP="00CE40EC">
      <w:pPr>
        <w:spacing w:line="276" w:lineRule="auto"/>
        <w:jc w:val="both"/>
      </w:pPr>
    </w:p>
    <w:p w:rsidR="009831AB" w:rsidRDefault="009831AB" w:rsidP="001462A1">
      <w:pPr>
        <w:jc w:val="both"/>
      </w:pPr>
    </w:p>
    <w:p w:rsidR="002E3873" w:rsidRDefault="002E3873" w:rsidP="002E3873">
      <w:pPr>
        <w:spacing w:line="276" w:lineRule="auto"/>
        <w:jc w:val="center"/>
        <w:rPr>
          <w:b/>
          <w:spacing w:val="50"/>
        </w:rPr>
      </w:pPr>
      <w:r>
        <w:rPr>
          <w:b/>
          <w:spacing w:val="50"/>
        </w:rPr>
        <w:t>w głosowaniu jawnym</w:t>
      </w:r>
    </w:p>
    <w:p w:rsidR="002E3873" w:rsidRDefault="002E3873" w:rsidP="002E3873">
      <w:pPr>
        <w:spacing w:line="276" w:lineRule="auto"/>
        <w:jc w:val="center"/>
        <w:rPr>
          <w:b/>
          <w:spacing w:val="50"/>
        </w:rPr>
      </w:pPr>
      <w:r>
        <w:rPr>
          <w:b/>
          <w:spacing w:val="50"/>
        </w:rPr>
        <w:t>(głosów: 8 –za, 0–przeciwnych, 0–wstrzymujących się)</w:t>
      </w:r>
    </w:p>
    <w:p w:rsidR="002E3873" w:rsidRDefault="002E3873" w:rsidP="002E3873">
      <w:pPr>
        <w:spacing w:line="276" w:lineRule="auto"/>
        <w:jc w:val="center"/>
        <w:rPr>
          <w:b/>
          <w:spacing w:val="50"/>
        </w:rPr>
      </w:pPr>
      <w:r>
        <w:rPr>
          <w:b/>
          <w:spacing w:val="50"/>
        </w:rPr>
        <w:t>postanowiła:</w:t>
      </w:r>
    </w:p>
    <w:p w:rsidR="002E3873" w:rsidRDefault="002E3873" w:rsidP="002E3873"/>
    <w:p w:rsidR="009831AB" w:rsidRDefault="009831AB" w:rsidP="002E3873"/>
    <w:p w:rsidR="002E3873" w:rsidRDefault="002E3873" w:rsidP="009831AB">
      <w:pPr>
        <w:pStyle w:val="Akapitzlist"/>
        <w:numPr>
          <w:ilvl w:val="0"/>
          <w:numId w:val="18"/>
        </w:numPr>
        <w:spacing w:after="240" w:line="360" w:lineRule="auto"/>
        <w:ind w:left="425" w:hanging="425"/>
        <w:jc w:val="both"/>
      </w:pPr>
      <w:bookmarkStart w:id="0" w:name="_Hlk7001357"/>
      <w:r>
        <w:t xml:space="preserve">uchylić załącznik do uchwały nr 498/2019 Okręgowej Rady Adwokackiej z dnia </w:t>
      </w:r>
      <w:r w:rsidR="0023437A">
        <w:t>3 kwietnia</w:t>
      </w:r>
      <w:r>
        <w:t xml:space="preserve">  201</w:t>
      </w:r>
      <w:r w:rsidR="0023437A">
        <w:t>9</w:t>
      </w:r>
      <w:r>
        <w:t xml:space="preserve"> r., o którym mowa w punkcie I-</w:t>
      </w:r>
      <w:proofErr w:type="spellStart"/>
      <w:r>
        <w:t>szym</w:t>
      </w:r>
      <w:proofErr w:type="spellEnd"/>
      <w:r>
        <w:t xml:space="preserve"> uchwały, </w:t>
      </w:r>
    </w:p>
    <w:bookmarkEnd w:id="0"/>
    <w:p w:rsidR="002E3873" w:rsidRDefault="002E3873" w:rsidP="009831AB">
      <w:pPr>
        <w:pStyle w:val="Akapitzlist"/>
        <w:numPr>
          <w:ilvl w:val="0"/>
          <w:numId w:val="18"/>
        </w:numPr>
        <w:spacing w:after="240" w:line="360" w:lineRule="auto"/>
        <w:ind w:left="425" w:hanging="425"/>
        <w:jc w:val="both"/>
      </w:pPr>
      <w:r>
        <w:t xml:space="preserve">przyjąć porządek obrad na Zgromadzenie Izby Adwokackiej w Warszawie w dniu </w:t>
      </w:r>
      <w:r w:rsidR="0023437A">
        <w:t>17</w:t>
      </w:r>
      <w:r>
        <w:t> kwietnia 201</w:t>
      </w:r>
      <w:r w:rsidR="0023437A">
        <w:t>9</w:t>
      </w:r>
      <w:r>
        <w:t xml:space="preserve"> r., jak w załączniku do niniejszej uchwały.   </w:t>
      </w:r>
    </w:p>
    <w:p w:rsidR="002E3873" w:rsidRDefault="002E3873" w:rsidP="002E3873">
      <w:pPr>
        <w:jc w:val="center"/>
      </w:pPr>
      <w:r>
        <w:lastRenderedPageBreak/>
        <w:t>UZASADNIENIE:</w:t>
      </w:r>
    </w:p>
    <w:p w:rsidR="002E3873" w:rsidRDefault="002E3873" w:rsidP="002E3873">
      <w:pPr>
        <w:jc w:val="center"/>
      </w:pPr>
    </w:p>
    <w:p w:rsidR="002E3873" w:rsidRDefault="002E3873" w:rsidP="002E3873">
      <w:pPr>
        <w:spacing w:line="360" w:lineRule="auto"/>
        <w:jc w:val="both"/>
      </w:pPr>
      <w:r>
        <w:t xml:space="preserve">Uchwałą nr </w:t>
      </w:r>
      <w:r w:rsidR="0023437A">
        <w:t>498</w:t>
      </w:r>
      <w:r>
        <w:t>/201</w:t>
      </w:r>
      <w:r w:rsidR="0023437A">
        <w:t>9</w:t>
      </w:r>
      <w:r>
        <w:t xml:space="preserve"> z dnia </w:t>
      </w:r>
      <w:r w:rsidR="0023437A">
        <w:t>3 kwietnia</w:t>
      </w:r>
      <w:r>
        <w:t xml:space="preserve"> 201</w:t>
      </w:r>
      <w:r w:rsidR="0023437A">
        <w:t>9</w:t>
      </w:r>
      <w:r>
        <w:t xml:space="preserve"> r. Okręgowa Rada Adwokacka postanowiła zwołać – na dzień </w:t>
      </w:r>
      <w:r w:rsidR="0023437A">
        <w:t>11 maja</w:t>
      </w:r>
      <w:r>
        <w:t xml:space="preserve"> 201</w:t>
      </w:r>
      <w:r w:rsidR="0023437A">
        <w:t>9</w:t>
      </w:r>
      <w:r>
        <w:t xml:space="preserve"> r. – Zwyczajne Zgromadzenie Izby Adwokackiej w Warszawie. W punkcie I-</w:t>
      </w:r>
      <w:proofErr w:type="spellStart"/>
      <w:r>
        <w:t>szym</w:t>
      </w:r>
      <w:proofErr w:type="spellEnd"/>
      <w:r>
        <w:t xml:space="preserve"> uchwały przyjęty został, w formie załącznika do uchwały, porządek obrad Zgromadzenia.  </w:t>
      </w:r>
    </w:p>
    <w:p w:rsidR="002E3873" w:rsidRDefault="002E3873" w:rsidP="002E3873">
      <w:pPr>
        <w:spacing w:line="360" w:lineRule="auto"/>
        <w:jc w:val="both"/>
      </w:pPr>
      <w:r>
        <w:t xml:space="preserve">Okręgowa Rada Adwokacka, działając w trybie art. 154 § 1 i 2 Kpa zdecydowała o uchyleniu tego załącznika i uchwaleniu nowego porządku obrad Zgromadzenia Izby.   </w:t>
      </w:r>
    </w:p>
    <w:p w:rsidR="002E3873" w:rsidRDefault="002E3873" w:rsidP="002E3873">
      <w:pPr>
        <w:spacing w:line="360" w:lineRule="auto"/>
        <w:jc w:val="both"/>
      </w:pPr>
    </w:p>
    <w:p w:rsidR="002E3873" w:rsidRDefault="002E3873" w:rsidP="002E3873">
      <w:pPr>
        <w:spacing w:line="360" w:lineRule="auto"/>
        <w:jc w:val="both"/>
      </w:pPr>
    </w:p>
    <w:p w:rsidR="002E3873" w:rsidRDefault="002E3873" w:rsidP="002E3873">
      <w:pPr>
        <w:jc w:val="both"/>
      </w:pPr>
    </w:p>
    <w:p w:rsidR="002E3873" w:rsidRDefault="002E3873" w:rsidP="002E3873">
      <w:pPr>
        <w:jc w:val="both"/>
      </w:pPr>
    </w:p>
    <w:p w:rsidR="002E3873" w:rsidRDefault="002E3873" w:rsidP="002E3873">
      <w:pPr>
        <w:jc w:val="both"/>
      </w:pPr>
    </w:p>
    <w:p w:rsidR="002E3873" w:rsidRDefault="002E3873" w:rsidP="002E3873">
      <w:pPr>
        <w:jc w:val="both"/>
      </w:pPr>
    </w:p>
    <w:p w:rsidR="002E3873" w:rsidRDefault="002E3873" w:rsidP="002E3873">
      <w:pPr>
        <w:jc w:val="both"/>
      </w:pPr>
    </w:p>
    <w:p w:rsidR="0033717E" w:rsidRDefault="0033717E" w:rsidP="002E3873">
      <w:pPr>
        <w:jc w:val="both"/>
      </w:pPr>
    </w:p>
    <w:p w:rsidR="0033717E" w:rsidRDefault="0033717E" w:rsidP="002E3873">
      <w:pPr>
        <w:jc w:val="both"/>
      </w:pPr>
    </w:p>
    <w:p w:rsidR="0033717E" w:rsidRDefault="0033717E" w:rsidP="002E3873">
      <w:pPr>
        <w:jc w:val="both"/>
      </w:pPr>
    </w:p>
    <w:p w:rsidR="0033717E" w:rsidRDefault="0033717E" w:rsidP="002E3873">
      <w:pPr>
        <w:jc w:val="both"/>
      </w:pPr>
    </w:p>
    <w:p w:rsidR="0033717E" w:rsidRDefault="0033717E" w:rsidP="002E3873">
      <w:pPr>
        <w:jc w:val="both"/>
      </w:pPr>
    </w:p>
    <w:p w:rsidR="0033717E" w:rsidRDefault="0033717E" w:rsidP="002E3873">
      <w:pPr>
        <w:jc w:val="both"/>
      </w:pPr>
    </w:p>
    <w:p w:rsidR="0033717E" w:rsidRDefault="0033717E" w:rsidP="002E3873">
      <w:pPr>
        <w:jc w:val="both"/>
      </w:pPr>
    </w:p>
    <w:p w:rsidR="0033717E" w:rsidRDefault="0033717E" w:rsidP="002E3873">
      <w:pPr>
        <w:jc w:val="both"/>
      </w:pPr>
    </w:p>
    <w:p w:rsidR="0033717E" w:rsidRDefault="0033717E" w:rsidP="002E3873">
      <w:pPr>
        <w:jc w:val="both"/>
      </w:pPr>
    </w:p>
    <w:p w:rsidR="0033717E" w:rsidRDefault="0033717E" w:rsidP="002E3873">
      <w:pPr>
        <w:jc w:val="both"/>
      </w:pPr>
    </w:p>
    <w:p w:rsidR="0033717E" w:rsidRDefault="0033717E" w:rsidP="002E3873">
      <w:pPr>
        <w:jc w:val="both"/>
      </w:pPr>
    </w:p>
    <w:p w:rsidR="0033717E" w:rsidRDefault="0033717E" w:rsidP="002E3873">
      <w:pPr>
        <w:jc w:val="both"/>
      </w:pPr>
    </w:p>
    <w:p w:rsidR="002E3873" w:rsidRDefault="002E3873" w:rsidP="002E3873">
      <w:pPr>
        <w:jc w:val="both"/>
      </w:pPr>
    </w:p>
    <w:p w:rsidR="002E3873" w:rsidRDefault="002E3873" w:rsidP="002E3873">
      <w:pPr>
        <w:jc w:val="both"/>
      </w:pPr>
    </w:p>
    <w:p w:rsidR="002E3873" w:rsidRDefault="002E3873" w:rsidP="002E3873">
      <w:pPr>
        <w:jc w:val="both"/>
      </w:pPr>
    </w:p>
    <w:p w:rsidR="002E3873" w:rsidRPr="00DB67AD" w:rsidRDefault="002E3873" w:rsidP="002E3873">
      <w:pPr>
        <w:tabs>
          <w:tab w:val="left" w:pos="0"/>
        </w:tabs>
        <w:spacing w:after="120"/>
      </w:pPr>
      <w:r w:rsidRPr="00DB67AD">
        <w:t>Otrzymują:</w:t>
      </w:r>
    </w:p>
    <w:p w:rsidR="002E3873" w:rsidRPr="00DB67AD" w:rsidRDefault="002E3873" w:rsidP="002E3873">
      <w:pPr>
        <w:numPr>
          <w:ilvl w:val="0"/>
          <w:numId w:val="10"/>
        </w:numPr>
        <w:tabs>
          <w:tab w:val="left" w:pos="0"/>
        </w:tabs>
      </w:pPr>
      <w:r w:rsidRPr="00DB67AD">
        <w:t>Minister Sprawiedliwości</w:t>
      </w:r>
    </w:p>
    <w:p w:rsidR="002E3873" w:rsidRDefault="002E3873" w:rsidP="002E3873">
      <w:pPr>
        <w:numPr>
          <w:ilvl w:val="0"/>
          <w:numId w:val="10"/>
        </w:numPr>
        <w:tabs>
          <w:tab w:val="left" w:pos="0"/>
        </w:tabs>
        <w:jc w:val="both"/>
      </w:pPr>
      <w:r w:rsidRPr="00DB67AD">
        <w:t>Naczelna Rada Adwokacka</w:t>
      </w:r>
    </w:p>
    <w:p w:rsidR="007100FA" w:rsidRDefault="007100FA" w:rsidP="001F60A3">
      <w:pPr>
        <w:tabs>
          <w:tab w:val="left" w:pos="0"/>
        </w:tabs>
        <w:spacing w:after="120"/>
      </w:pPr>
    </w:p>
    <w:p w:rsidR="007100FA" w:rsidRDefault="007100FA" w:rsidP="001F60A3">
      <w:pPr>
        <w:tabs>
          <w:tab w:val="left" w:pos="0"/>
        </w:tabs>
        <w:spacing w:after="120"/>
      </w:pPr>
    </w:p>
    <w:p w:rsidR="007100FA" w:rsidRDefault="007100FA" w:rsidP="007100FA">
      <w:pPr>
        <w:tabs>
          <w:tab w:val="left" w:pos="0"/>
        </w:tabs>
        <w:jc w:val="both"/>
      </w:pPr>
    </w:p>
    <w:p w:rsidR="007100FA" w:rsidRDefault="007100FA" w:rsidP="007100FA">
      <w:pPr>
        <w:tabs>
          <w:tab w:val="left" w:pos="0"/>
        </w:tabs>
        <w:jc w:val="both"/>
      </w:pPr>
    </w:p>
    <w:p w:rsidR="007100FA" w:rsidRDefault="007100FA" w:rsidP="007100FA">
      <w:pPr>
        <w:tabs>
          <w:tab w:val="left" w:pos="0"/>
        </w:tabs>
        <w:jc w:val="both"/>
        <w:sectPr w:rsidR="007100FA" w:rsidSect="00DB67AD">
          <w:footerReference w:type="even" r:id="rId7"/>
          <w:footerReference w:type="default" r:id="rId8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7100FA" w:rsidRDefault="007100FA" w:rsidP="007100FA">
      <w:pPr>
        <w:jc w:val="both"/>
        <w:rPr>
          <w:b/>
        </w:rPr>
      </w:pPr>
    </w:p>
    <w:p w:rsidR="007100FA" w:rsidRDefault="007100FA" w:rsidP="007100FA">
      <w:pPr>
        <w:jc w:val="center"/>
        <w:rPr>
          <w:b/>
          <w:sz w:val="28"/>
        </w:rPr>
      </w:pPr>
      <w:r w:rsidRPr="00840EB9">
        <w:rPr>
          <w:b/>
          <w:sz w:val="28"/>
        </w:rPr>
        <w:t xml:space="preserve">Porządek obrad Zgromadzenia Izby w dniu </w:t>
      </w:r>
      <w:r>
        <w:rPr>
          <w:b/>
          <w:sz w:val="28"/>
        </w:rPr>
        <w:t>11 maja 2019</w:t>
      </w:r>
      <w:r w:rsidRPr="00840EB9">
        <w:rPr>
          <w:b/>
          <w:sz w:val="28"/>
        </w:rPr>
        <w:t xml:space="preserve"> r.</w:t>
      </w:r>
    </w:p>
    <w:p w:rsidR="007100FA" w:rsidRDefault="007100FA" w:rsidP="007100FA">
      <w:pPr>
        <w:jc w:val="both"/>
        <w:rPr>
          <w:b/>
          <w:sz w:val="28"/>
        </w:rPr>
      </w:pPr>
    </w:p>
    <w:p w:rsidR="007100FA" w:rsidRPr="00841A74" w:rsidRDefault="007100FA" w:rsidP="007100FA">
      <w:pPr>
        <w:pStyle w:val="Akapitzlist"/>
        <w:numPr>
          <w:ilvl w:val="0"/>
          <w:numId w:val="13"/>
        </w:numPr>
        <w:spacing w:after="160" w:line="259" w:lineRule="auto"/>
        <w:ind w:left="426" w:hanging="426"/>
        <w:contextualSpacing/>
        <w:jc w:val="both"/>
        <w:rPr>
          <w:b/>
        </w:rPr>
      </w:pPr>
      <w:r>
        <w:t>Godz. 9.00 – otwarcie Zgromadzenia Izby.</w:t>
      </w:r>
    </w:p>
    <w:p w:rsidR="007100FA" w:rsidRPr="007100FA" w:rsidRDefault="007100FA" w:rsidP="007100FA">
      <w:pPr>
        <w:pStyle w:val="Akapitzlist"/>
        <w:numPr>
          <w:ilvl w:val="0"/>
          <w:numId w:val="13"/>
        </w:numPr>
        <w:spacing w:after="160" w:line="259" w:lineRule="auto"/>
        <w:ind w:left="426" w:hanging="426"/>
        <w:contextualSpacing/>
        <w:jc w:val="both"/>
        <w:rPr>
          <w:b/>
        </w:rPr>
      </w:pPr>
      <w:r w:rsidRPr="007100FA">
        <w:t>Obchody 100-lecia Izby Adwokackiej w Warszawie</w:t>
      </w:r>
      <w:r w:rsidR="00D82E86">
        <w:t>.</w:t>
      </w:r>
    </w:p>
    <w:p w:rsidR="007100FA" w:rsidRPr="00840EB9" w:rsidRDefault="007100FA" w:rsidP="007100FA">
      <w:pPr>
        <w:pStyle w:val="Akapitzlist"/>
        <w:numPr>
          <w:ilvl w:val="0"/>
          <w:numId w:val="13"/>
        </w:numPr>
        <w:spacing w:after="160" w:line="259" w:lineRule="auto"/>
        <w:ind w:left="426" w:hanging="426"/>
        <w:contextualSpacing/>
        <w:jc w:val="both"/>
        <w:rPr>
          <w:b/>
        </w:rPr>
      </w:pPr>
      <w:r>
        <w:t>Wręczenie odznaczeń „Adwokatura Zasłużonym”.</w:t>
      </w:r>
    </w:p>
    <w:p w:rsidR="007100FA" w:rsidRPr="00840EB9" w:rsidRDefault="007100FA" w:rsidP="007100FA">
      <w:pPr>
        <w:pStyle w:val="Akapitzlist"/>
        <w:numPr>
          <w:ilvl w:val="0"/>
          <w:numId w:val="13"/>
        </w:numPr>
        <w:spacing w:after="160" w:line="259" w:lineRule="auto"/>
        <w:ind w:left="426" w:hanging="426"/>
        <w:contextualSpacing/>
        <w:jc w:val="both"/>
        <w:rPr>
          <w:b/>
        </w:rPr>
      </w:pPr>
      <w:r>
        <w:t>Wybór Przewodniczącego Zgromadzenia, Zastępców i Sekretarzy.</w:t>
      </w:r>
    </w:p>
    <w:p w:rsidR="007100FA" w:rsidRPr="00840EB9" w:rsidRDefault="007100FA" w:rsidP="007100FA">
      <w:pPr>
        <w:pStyle w:val="Akapitzlist"/>
        <w:numPr>
          <w:ilvl w:val="0"/>
          <w:numId w:val="13"/>
        </w:numPr>
        <w:spacing w:after="160" w:line="259" w:lineRule="auto"/>
        <w:ind w:left="426" w:hanging="426"/>
        <w:contextualSpacing/>
        <w:jc w:val="both"/>
        <w:rPr>
          <w:b/>
        </w:rPr>
      </w:pPr>
      <w:r>
        <w:t>Wybory Komisji:</w:t>
      </w:r>
    </w:p>
    <w:p w:rsidR="007100FA" w:rsidRPr="00840EB9" w:rsidRDefault="007100FA" w:rsidP="007100FA">
      <w:pPr>
        <w:pStyle w:val="Akapitzlist"/>
        <w:numPr>
          <w:ilvl w:val="0"/>
          <w:numId w:val="14"/>
        </w:numPr>
        <w:spacing w:after="160" w:line="259" w:lineRule="auto"/>
        <w:ind w:left="709" w:hanging="284"/>
        <w:contextualSpacing/>
        <w:jc w:val="both"/>
      </w:pPr>
      <w:r w:rsidRPr="00840EB9">
        <w:t>mandatowej,</w:t>
      </w:r>
    </w:p>
    <w:p w:rsidR="007100FA" w:rsidRPr="00840EB9" w:rsidRDefault="007100FA" w:rsidP="007100FA">
      <w:pPr>
        <w:pStyle w:val="Akapitzlist"/>
        <w:numPr>
          <w:ilvl w:val="0"/>
          <w:numId w:val="14"/>
        </w:numPr>
        <w:spacing w:after="160" w:line="259" w:lineRule="auto"/>
        <w:ind w:left="709" w:hanging="284"/>
        <w:contextualSpacing/>
        <w:jc w:val="both"/>
      </w:pPr>
      <w:r w:rsidRPr="00840EB9">
        <w:t>finansowej,</w:t>
      </w:r>
    </w:p>
    <w:p w:rsidR="007100FA" w:rsidRPr="00840EB9" w:rsidRDefault="007100FA" w:rsidP="007100FA">
      <w:pPr>
        <w:pStyle w:val="Akapitzlist"/>
        <w:numPr>
          <w:ilvl w:val="0"/>
          <w:numId w:val="14"/>
        </w:numPr>
        <w:spacing w:after="160" w:line="259" w:lineRule="auto"/>
        <w:ind w:left="709" w:hanging="284"/>
        <w:contextualSpacing/>
        <w:jc w:val="both"/>
      </w:pPr>
      <w:r w:rsidRPr="00840EB9">
        <w:t>wnioskowej,</w:t>
      </w:r>
    </w:p>
    <w:p w:rsidR="007100FA" w:rsidRDefault="007100FA" w:rsidP="007100FA">
      <w:pPr>
        <w:pStyle w:val="Akapitzlist"/>
        <w:numPr>
          <w:ilvl w:val="0"/>
          <w:numId w:val="14"/>
        </w:numPr>
        <w:spacing w:after="160" w:line="259" w:lineRule="auto"/>
        <w:ind w:left="709" w:hanging="284"/>
        <w:contextualSpacing/>
        <w:jc w:val="both"/>
      </w:pPr>
      <w:r w:rsidRPr="00840EB9">
        <w:t>skrutacyjnej.</w:t>
      </w:r>
    </w:p>
    <w:p w:rsidR="007100FA" w:rsidRDefault="007100FA" w:rsidP="007100FA">
      <w:pPr>
        <w:pStyle w:val="Akapitzlist"/>
        <w:numPr>
          <w:ilvl w:val="0"/>
          <w:numId w:val="13"/>
        </w:numPr>
        <w:spacing w:after="160" w:line="259" w:lineRule="auto"/>
        <w:ind w:left="426" w:hanging="426"/>
        <w:contextualSpacing/>
        <w:jc w:val="both"/>
      </w:pPr>
      <w:r>
        <w:t xml:space="preserve">Przyjęcie porządku obrad Zgromadzenia Izby. </w:t>
      </w:r>
    </w:p>
    <w:p w:rsidR="007100FA" w:rsidRDefault="007100FA" w:rsidP="007100FA">
      <w:pPr>
        <w:pStyle w:val="Akapitzlist"/>
        <w:numPr>
          <w:ilvl w:val="0"/>
          <w:numId w:val="13"/>
        </w:numPr>
        <w:spacing w:after="160" w:line="259" w:lineRule="auto"/>
        <w:ind w:left="426" w:hanging="426"/>
        <w:contextualSpacing/>
        <w:jc w:val="both"/>
      </w:pPr>
      <w:r>
        <w:t>Złożenie sprawozdań z działalności:</w:t>
      </w:r>
    </w:p>
    <w:p w:rsidR="007100FA" w:rsidRDefault="007100FA" w:rsidP="007100FA">
      <w:pPr>
        <w:pStyle w:val="Akapitzlist"/>
        <w:numPr>
          <w:ilvl w:val="0"/>
          <w:numId w:val="15"/>
        </w:numPr>
        <w:spacing w:after="160" w:line="259" w:lineRule="auto"/>
        <w:ind w:left="709" w:hanging="283"/>
        <w:contextualSpacing/>
        <w:jc w:val="both"/>
      </w:pPr>
      <w:r>
        <w:t>Okręgowej Rady Adwokackiej w Warszawie oraz Komisji Kasy Zapomogowo –Pożyczkowej  – Dziekan ORA adw. Mikołaj Pietrzak,</w:t>
      </w:r>
    </w:p>
    <w:p w:rsidR="007100FA" w:rsidRDefault="007100FA" w:rsidP="007100FA">
      <w:pPr>
        <w:pStyle w:val="Akapitzlist"/>
        <w:numPr>
          <w:ilvl w:val="0"/>
          <w:numId w:val="15"/>
        </w:numPr>
        <w:spacing w:after="160" w:line="259" w:lineRule="auto"/>
        <w:ind w:left="709" w:hanging="283"/>
        <w:contextualSpacing/>
        <w:jc w:val="both"/>
      </w:pPr>
      <w:r>
        <w:t>Sądu Dyscyplinarnego Izby Adwokackiej – Prezes adw. Witold Kabański,</w:t>
      </w:r>
    </w:p>
    <w:p w:rsidR="007100FA" w:rsidRPr="00F650F7" w:rsidRDefault="007100FA" w:rsidP="007100FA">
      <w:pPr>
        <w:pStyle w:val="Akapitzlist"/>
        <w:numPr>
          <w:ilvl w:val="0"/>
          <w:numId w:val="15"/>
        </w:numPr>
        <w:spacing w:after="160" w:line="259" w:lineRule="auto"/>
        <w:ind w:left="709" w:hanging="283"/>
        <w:contextualSpacing/>
        <w:jc w:val="both"/>
      </w:pPr>
      <w:r>
        <w:t>Rzecznika Dyscyplinarnego Izby adwokackiej w Warszawie – adw. Krzysztof Stępiński,</w:t>
      </w:r>
    </w:p>
    <w:p w:rsidR="007100FA" w:rsidRDefault="007100FA" w:rsidP="007100FA">
      <w:pPr>
        <w:pStyle w:val="Akapitzlist"/>
        <w:numPr>
          <w:ilvl w:val="0"/>
          <w:numId w:val="15"/>
        </w:numPr>
        <w:spacing w:after="160" w:line="259" w:lineRule="auto"/>
        <w:ind w:left="709" w:hanging="283"/>
        <w:contextualSpacing/>
        <w:jc w:val="both"/>
      </w:pPr>
      <w:r>
        <w:t>Komisji Rewizyjnej – Przewodniczący adw. Andrzej Tomaszek.</w:t>
      </w:r>
    </w:p>
    <w:p w:rsidR="007100FA" w:rsidRDefault="007100FA" w:rsidP="007100FA">
      <w:pPr>
        <w:pStyle w:val="Akapitzlist"/>
        <w:numPr>
          <w:ilvl w:val="0"/>
          <w:numId w:val="13"/>
        </w:numPr>
        <w:spacing w:after="160" w:line="259" w:lineRule="auto"/>
        <w:ind w:left="426" w:hanging="426"/>
        <w:contextualSpacing/>
        <w:jc w:val="both"/>
      </w:pPr>
      <w:r>
        <w:t>Podjęcie uchwał w sprawie zatwierdzenia:</w:t>
      </w:r>
    </w:p>
    <w:p w:rsidR="007100FA" w:rsidRDefault="007100FA" w:rsidP="007100FA">
      <w:pPr>
        <w:pStyle w:val="Akapitzlist"/>
        <w:numPr>
          <w:ilvl w:val="0"/>
          <w:numId w:val="16"/>
        </w:numPr>
        <w:spacing w:after="160" w:line="259" w:lineRule="auto"/>
        <w:ind w:left="709" w:hanging="283"/>
        <w:contextualSpacing/>
        <w:jc w:val="both"/>
      </w:pPr>
      <w:r>
        <w:t>sprawozdania z działalności ORA,</w:t>
      </w:r>
    </w:p>
    <w:p w:rsidR="007100FA" w:rsidRPr="00CB5608" w:rsidRDefault="007100FA" w:rsidP="007100FA">
      <w:pPr>
        <w:pStyle w:val="Akapitzlist"/>
        <w:numPr>
          <w:ilvl w:val="0"/>
          <w:numId w:val="16"/>
        </w:numPr>
        <w:spacing w:after="160" w:line="259" w:lineRule="auto"/>
        <w:ind w:left="709" w:hanging="283"/>
        <w:contextualSpacing/>
        <w:jc w:val="both"/>
      </w:pPr>
      <w:r w:rsidRPr="00CB5608">
        <w:t>wykonani</w:t>
      </w:r>
      <w:r w:rsidR="00C055BB" w:rsidRPr="00CB5608">
        <w:t>a</w:t>
      </w:r>
      <w:r w:rsidRPr="00CB5608">
        <w:t xml:space="preserve"> budżetu za rok 2018.</w:t>
      </w:r>
    </w:p>
    <w:p w:rsidR="007100FA" w:rsidRPr="00CB5608" w:rsidRDefault="007100FA" w:rsidP="007100FA">
      <w:pPr>
        <w:pStyle w:val="Akapitzlist"/>
        <w:numPr>
          <w:ilvl w:val="0"/>
          <w:numId w:val="13"/>
        </w:numPr>
        <w:spacing w:after="160" w:line="259" w:lineRule="auto"/>
        <w:ind w:left="426" w:hanging="426"/>
        <w:contextualSpacing/>
        <w:jc w:val="both"/>
      </w:pPr>
      <w:r w:rsidRPr="00CB5608">
        <w:t>Dyskusja.</w:t>
      </w:r>
    </w:p>
    <w:p w:rsidR="007100FA" w:rsidRPr="00CB5608" w:rsidRDefault="007100FA" w:rsidP="007100FA">
      <w:pPr>
        <w:pStyle w:val="Akapitzlist"/>
        <w:numPr>
          <w:ilvl w:val="0"/>
          <w:numId w:val="13"/>
        </w:numPr>
        <w:spacing w:after="160" w:line="259" w:lineRule="auto"/>
        <w:ind w:left="426" w:hanging="426"/>
        <w:contextualSpacing/>
        <w:jc w:val="both"/>
      </w:pPr>
      <w:r w:rsidRPr="00CB5608">
        <w:t>Podjęcie uchwały w przedmiocie udzielenia Okręgowej Radzie Adwokackiej absolutorium.</w:t>
      </w:r>
    </w:p>
    <w:p w:rsidR="007100FA" w:rsidRPr="00CB5608" w:rsidRDefault="007100FA" w:rsidP="007100FA">
      <w:pPr>
        <w:pStyle w:val="Akapitzlist"/>
        <w:numPr>
          <w:ilvl w:val="0"/>
          <w:numId w:val="13"/>
        </w:numPr>
        <w:spacing w:after="160" w:line="259" w:lineRule="auto"/>
        <w:ind w:left="426" w:hanging="426"/>
        <w:contextualSpacing/>
        <w:jc w:val="both"/>
      </w:pPr>
      <w:r w:rsidRPr="00CB5608">
        <w:t>Podjęcie uchwały w przedmiocie udzielenia Komisji Kasy Zapomogowo-Pożyczkowej absolutorium.</w:t>
      </w:r>
    </w:p>
    <w:p w:rsidR="0023437A" w:rsidRPr="00CB5608" w:rsidRDefault="0023437A" w:rsidP="007100FA">
      <w:pPr>
        <w:pStyle w:val="Akapitzlist"/>
        <w:numPr>
          <w:ilvl w:val="0"/>
          <w:numId w:val="13"/>
        </w:numPr>
        <w:spacing w:after="160" w:line="259" w:lineRule="auto"/>
        <w:ind w:left="426" w:hanging="426"/>
        <w:contextualSpacing/>
        <w:jc w:val="both"/>
      </w:pPr>
      <w:r w:rsidRPr="00CB5608">
        <w:t>Sprawozdanie Komisji Finansowej.</w:t>
      </w:r>
    </w:p>
    <w:p w:rsidR="0023437A" w:rsidRPr="00CB5608" w:rsidRDefault="0023437A" w:rsidP="007100FA">
      <w:pPr>
        <w:pStyle w:val="Akapitzlist"/>
        <w:numPr>
          <w:ilvl w:val="0"/>
          <w:numId w:val="13"/>
        </w:numPr>
        <w:spacing w:after="160" w:line="259" w:lineRule="auto"/>
        <w:ind w:left="426" w:hanging="426"/>
        <w:contextualSpacing/>
        <w:jc w:val="both"/>
      </w:pPr>
      <w:r w:rsidRPr="00CB5608">
        <w:t>Podjęcie uchwał dotyczących:</w:t>
      </w:r>
    </w:p>
    <w:p w:rsidR="0023437A" w:rsidRPr="00CB5608" w:rsidRDefault="0023437A" w:rsidP="0023437A">
      <w:pPr>
        <w:pStyle w:val="Akapitzlist"/>
        <w:numPr>
          <w:ilvl w:val="0"/>
          <w:numId w:val="20"/>
        </w:numPr>
        <w:spacing w:after="160" w:line="259" w:lineRule="auto"/>
        <w:ind w:left="851" w:hanging="425"/>
        <w:contextualSpacing/>
        <w:jc w:val="both"/>
      </w:pPr>
      <w:r w:rsidRPr="00CB5608">
        <w:t>zatwierdzenia preliminarza budżetowego Izby Adwokackiej w Warszawie na 2019 r.,</w:t>
      </w:r>
    </w:p>
    <w:p w:rsidR="0023437A" w:rsidRPr="00CB5608" w:rsidRDefault="0023437A" w:rsidP="0023437A">
      <w:pPr>
        <w:pStyle w:val="Akapitzlist"/>
        <w:numPr>
          <w:ilvl w:val="0"/>
          <w:numId w:val="20"/>
        </w:numPr>
        <w:spacing w:after="160" w:line="259" w:lineRule="auto"/>
        <w:ind w:left="851" w:hanging="425"/>
        <w:contextualSpacing/>
        <w:jc w:val="both"/>
      </w:pPr>
      <w:r w:rsidRPr="00CB5608">
        <w:t>ustalenia składki na potrzeby Izby.</w:t>
      </w:r>
    </w:p>
    <w:p w:rsidR="007100FA" w:rsidRPr="00CB5608" w:rsidRDefault="007100FA" w:rsidP="007100FA">
      <w:pPr>
        <w:pStyle w:val="Akapitzlist"/>
        <w:numPr>
          <w:ilvl w:val="0"/>
          <w:numId w:val="13"/>
        </w:numPr>
        <w:spacing w:after="160" w:line="259" w:lineRule="auto"/>
        <w:ind w:left="426" w:hanging="426"/>
        <w:contextualSpacing/>
        <w:jc w:val="both"/>
      </w:pPr>
      <w:r w:rsidRPr="00CB5608">
        <w:t>Podjęcie uchwały w przedmiocie likwidacji Kasy Zapomogowo</w:t>
      </w:r>
      <w:r w:rsidR="00F91D1B" w:rsidRPr="00CB5608">
        <w:t>-</w:t>
      </w:r>
      <w:r w:rsidRPr="00CB5608">
        <w:t>Pożyczkowej.</w:t>
      </w:r>
    </w:p>
    <w:p w:rsidR="007100FA" w:rsidRPr="00CB5608" w:rsidRDefault="007100FA" w:rsidP="007100FA">
      <w:pPr>
        <w:pStyle w:val="Akapitzlist"/>
        <w:numPr>
          <w:ilvl w:val="0"/>
          <w:numId w:val="13"/>
        </w:numPr>
        <w:spacing w:after="160" w:line="259" w:lineRule="auto"/>
        <w:ind w:left="426" w:hanging="426"/>
        <w:contextualSpacing/>
        <w:jc w:val="both"/>
      </w:pPr>
      <w:r w:rsidRPr="00CB5608">
        <w:t>Podjęcie uchwały w przedmiocie sprzedaży</w:t>
      </w:r>
      <w:r w:rsidR="00911BB7" w:rsidRPr="00CB5608">
        <w:t xml:space="preserve"> własnościowego</w:t>
      </w:r>
      <w:r w:rsidR="0046685A" w:rsidRPr="00CB5608">
        <w:t xml:space="preserve"> spółdzielczego prawa do lokalu użytkowego nr 4 </w:t>
      </w:r>
      <w:r w:rsidRPr="00CB5608">
        <w:t>przy ul. Grochowskiej 32</w:t>
      </w:r>
      <w:r w:rsidR="0023437A" w:rsidRPr="00CB5608">
        <w:t>6</w:t>
      </w:r>
      <w:r w:rsidR="0046685A" w:rsidRPr="00CB5608">
        <w:t>, znajdującego się w zasobach mieszkaniowych Spółdzielni Budowlano-Mieszkaniowej „Chata” w Warszawie.</w:t>
      </w:r>
    </w:p>
    <w:p w:rsidR="007100FA" w:rsidRPr="005B04F8" w:rsidRDefault="007100FA" w:rsidP="007100FA">
      <w:pPr>
        <w:pStyle w:val="Akapitzlist"/>
        <w:numPr>
          <w:ilvl w:val="0"/>
          <w:numId w:val="13"/>
        </w:numPr>
        <w:spacing w:after="160" w:line="259" w:lineRule="auto"/>
        <w:ind w:left="426" w:hanging="426"/>
        <w:contextualSpacing/>
        <w:jc w:val="both"/>
      </w:pPr>
      <w:r w:rsidRPr="00CB5608">
        <w:t>Podjęcie uchwały w przedmiocie wyrażenia zgody na sprzedaż roszczeń  (</w:t>
      </w:r>
      <w:proofErr w:type="spellStart"/>
      <w:r w:rsidRPr="00CB5608">
        <w:t>ekspektatywy</w:t>
      </w:r>
      <w:proofErr w:type="spellEnd"/>
      <w:r w:rsidRPr="001D21AC">
        <w:t>) o ustanowienie prawa odrębnej własności do lokalu użytkowego nr 14, położonego w</w:t>
      </w:r>
      <w:r w:rsidR="00C64CAF">
        <w:t> </w:t>
      </w:r>
      <w:r w:rsidRPr="001D21AC">
        <w:t>Warszawie przy ul. Mokotowskiej 61</w:t>
      </w:r>
      <w:r>
        <w:t>.</w:t>
      </w:r>
    </w:p>
    <w:p w:rsidR="007100FA" w:rsidRDefault="007100FA" w:rsidP="007100FA">
      <w:pPr>
        <w:pStyle w:val="Akapitzlist"/>
        <w:numPr>
          <w:ilvl w:val="0"/>
          <w:numId w:val="13"/>
        </w:numPr>
        <w:spacing w:after="160" w:line="259" w:lineRule="auto"/>
        <w:ind w:left="426" w:hanging="426"/>
        <w:contextualSpacing/>
        <w:jc w:val="both"/>
      </w:pPr>
      <w:r>
        <w:t>Dyskusja.</w:t>
      </w:r>
      <w:bookmarkStart w:id="1" w:name="_GoBack"/>
      <w:bookmarkEnd w:id="1"/>
    </w:p>
    <w:p w:rsidR="007100FA" w:rsidRDefault="007100FA" w:rsidP="007100FA">
      <w:pPr>
        <w:pStyle w:val="Akapitzlist"/>
        <w:numPr>
          <w:ilvl w:val="0"/>
          <w:numId w:val="13"/>
        </w:numPr>
        <w:spacing w:after="160" w:line="259" w:lineRule="auto"/>
        <w:ind w:left="426" w:hanging="426"/>
        <w:contextualSpacing/>
        <w:jc w:val="both"/>
      </w:pPr>
      <w:r>
        <w:t>Podjęcie uchwał zgłoszonych przez Komisję Wnioskową.</w:t>
      </w:r>
    </w:p>
    <w:p w:rsidR="007100FA" w:rsidRPr="00840EB9" w:rsidRDefault="007100FA" w:rsidP="007100FA">
      <w:pPr>
        <w:pStyle w:val="Akapitzlist"/>
        <w:numPr>
          <w:ilvl w:val="0"/>
          <w:numId w:val="13"/>
        </w:numPr>
        <w:spacing w:after="160" w:line="259" w:lineRule="auto"/>
        <w:ind w:left="426" w:hanging="426"/>
        <w:contextualSpacing/>
        <w:jc w:val="both"/>
      </w:pPr>
      <w:r>
        <w:t xml:space="preserve">Zamknięcie Zgromadzenia Izby. </w:t>
      </w:r>
    </w:p>
    <w:p w:rsidR="007100FA" w:rsidRPr="00DB67AD" w:rsidRDefault="007100FA" w:rsidP="007100FA">
      <w:pPr>
        <w:tabs>
          <w:tab w:val="left" w:pos="0"/>
        </w:tabs>
        <w:jc w:val="both"/>
      </w:pPr>
    </w:p>
    <w:sectPr w:rsidR="007100FA" w:rsidRPr="00DB67A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806" w:rsidRDefault="00C01806">
      <w:r>
        <w:separator/>
      </w:r>
    </w:p>
  </w:endnote>
  <w:endnote w:type="continuationSeparator" w:id="0">
    <w:p w:rsidR="00C01806" w:rsidRDefault="00C0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9CF" w:rsidRDefault="007A09CF" w:rsidP="00B643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09CF" w:rsidRDefault="007A09CF" w:rsidP="00B643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9CF" w:rsidRDefault="007A09CF" w:rsidP="00B643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806" w:rsidRDefault="00C01806">
      <w:r>
        <w:separator/>
      </w:r>
    </w:p>
  </w:footnote>
  <w:footnote w:type="continuationSeparator" w:id="0">
    <w:p w:rsidR="00C01806" w:rsidRDefault="00C01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0FA" w:rsidRPr="007100FA" w:rsidRDefault="007100FA" w:rsidP="007100FA">
    <w:pPr>
      <w:ind w:left="4111" w:firstLine="1701"/>
      <w:jc w:val="right"/>
      <w:rPr>
        <w:b/>
        <w:sz w:val="20"/>
      </w:rPr>
    </w:pPr>
    <w:r w:rsidRPr="007100FA">
      <w:rPr>
        <w:b/>
        <w:sz w:val="20"/>
      </w:rPr>
      <w:t xml:space="preserve">Załącznik </w:t>
    </w:r>
  </w:p>
  <w:p w:rsidR="007100FA" w:rsidRDefault="007100FA" w:rsidP="007100FA">
    <w:pPr>
      <w:ind w:left="4111" w:firstLine="1701"/>
      <w:jc w:val="right"/>
      <w:rPr>
        <w:b/>
        <w:sz w:val="20"/>
      </w:rPr>
    </w:pPr>
    <w:r>
      <w:rPr>
        <w:b/>
        <w:sz w:val="20"/>
      </w:rPr>
      <w:t>do U</w:t>
    </w:r>
    <w:r w:rsidRPr="007100FA">
      <w:rPr>
        <w:b/>
        <w:sz w:val="20"/>
      </w:rPr>
      <w:t xml:space="preserve">chwały nr </w:t>
    </w:r>
    <w:r w:rsidR="0023437A">
      <w:rPr>
        <w:b/>
        <w:sz w:val="20"/>
      </w:rPr>
      <w:t>504</w:t>
    </w:r>
    <w:r w:rsidRPr="007100FA">
      <w:rPr>
        <w:b/>
        <w:sz w:val="20"/>
      </w:rPr>
      <w:t xml:space="preserve">/2019 </w:t>
    </w:r>
  </w:p>
  <w:p w:rsidR="007100FA" w:rsidRPr="007100FA" w:rsidRDefault="007100FA" w:rsidP="007100FA">
    <w:pPr>
      <w:ind w:left="4111" w:firstLine="1134"/>
      <w:jc w:val="right"/>
      <w:rPr>
        <w:b/>
        <w:sz w:val="20"/>
      </w:rPr>
    </w:pPr>
    <w:r w:rsidRPr="007100FA">
      <w:rPr>
        <w:b/>
        <w:sz w:val="20"/>
      </w:rPr>
      <w:t>Okręgowej Rady Adwokackiej w Warszawie</w:t>
    </w:r>
  </w:p>
  <w:p w:rsidR="007100FA" w:rsidRPr="007100FA" w:rsidRDefault="007100FA" w:rsidP="007100FA">
    <w:pPr>
      <w:ind w:left="4111" w:firstLine="1701"/>
      <w:jc w:val="right"/>
      <w:rPr>
        <w:b/>
        <w:sz w:val="20"/>
      </w:rPr>
    </w:pPr>
    <w:r w:rsidRPr="007100FA">
      <w:rPr>
        <w:b/>
        <w:sz w:val="20"/>
      </w:rPr>
      <w:t xml:space="preserve">z dnia </w:t>
    </w:r>
    <w:r w:rsidR="0023437A">
      <w:rPr>
        <w:b/>
        <w:sz w:val="20"/>
      </w:rPr>
      <w:t>17</w:t>
    </w:r>
    <w:r w:rsidRPr="007100FA">
      <w:rPr>
        <w:b/>
        <w:sz w:val="20"/>
      </w:rPr>
      <w:t xml:space="preserve"> kwietnia 2019 r. </w:t>
    </w:r>
  </w:p>
  <w:p w:rsidR="007100FA" w:rsidRPr="007100FA" w:rsidRDefault="007100FA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2073"/>
    <w:multiLevelType w:val="hybridMultilevel"/>
    <w:tmpl w:val="10783D14"/>
    <w:lvl w:ilvl="0" w:tplc="B0AA14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05584F"/>
    <w:multiLevelType w:val="hybridMultilevel"/>
    <w:tmpl w:val="E96C6F7C"/>
    <w:lvl w:ilvl="0" w:tplc="B0AA14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615151"/>
    <w:multiLevelType w:val="hybridMultilevel"/>
    <w:tmpl w:val="AB820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7020B"/>
    <w:multiLevelType w:val="hybridMultilevel"/>
    <w:tmpl w:val="38380AAA"/>
    <w:lvl w:ilvl="0" w:tplc="4162A5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7D2C4C"/>
    <w:multiLevelType w:val="multilevel"/>
    <w:tmpl w:val="328E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873324"/>
    <w:multiLevelType w:val="hybridMultilevel"/>
    <w:tmpl w:val="ACF853CE"/>
    <w:lvl w:ilvl="0" w:tplc="7BB8A344">
      <w:start w:val="1"/>
      <w:numFmt w:val="decimal"/>
      <w:lvlText w:val="%1."/>
      <w:lvlJc w:val="left"/>
      <w:pPr>
        <w:ind w:left="930" w:hanging="510"/>
      </w:pPr>
      <w:rPr>
        <w:rFonts w:ascii="Times New Roman" w:eastAsia="Calibri" w:hAnsi="Times New Roman" w:cs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1755F6"/>
    <w:multiLevelType w:val="hybridMultilevel"/>
    <w:tmpl w:val="B3926A1A"/>
    <w:lvl w:ilvl="0" w:tplc="D1F09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73516"/>
    <w:multiLevelType w:val="hybridMultilevel"/>
    <w:tmpl w:val="38380AAA"/>
    <w:lvl w:ilvl="0" w:tplc="4162A5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142610"/>
    <w:multiLevelType w:val="hybridMultilevel"/>
    <w:tmpl w:val="B94AE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F5BB3"/>
    <w:multiLevelType w:val="hybridMultilevel"/>
    <w:tmpl w:val="3996A94E"/>
    <w:lvl w:ilvl="0" w:tplc="B0AA1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E7559"/>
    <w:multiLevelType w:val="hybridMultilevel"/>
    <w:tmpl w:val="4CC23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DB64BA"/>
    <w:multiLevelType w:val="hybridMultilevel"/>
    <w:tmpl w:val="016244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F41BD8"/>
    <w:multiLevelType w:val="hybridMultilevel"/>
    <w:tmpl w:val="B94AE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543C5"/>
    <w:multiLevelType w:val="hybridMultilevel"/>
    <w:tmpl w:val="7A907356"/>
    <w:lvl w:ilvl="0" w:tplc="072CA0E2">
      <w:start w:val="1"/>
      <w:numFmt w:val="decimal"/>
      <w:lvlText w:val="%1."/>
      <w:lvlJc w:val="left"/>
      <w:pPr>
        <w:ind w:left="1125" w:hanging="7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93082"/>
    <w:multiLevelType w:val="hybridMultilevel"/>
    <w:tmpl w:val="6B06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D763F"/>
    <w:multiLevelType w:val="hybridMultilevel"/>
    <w:tmpl w:val="FEEEBE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580466"/>
    <w:multiLevelType w:val="hybridMultilevel"/>
    <w:tmpl w:val="E7820146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7" w15:restartNumberingAfterBreak="0">
    <w:nsid w:val="6BB55A08"/>
    <w:multiLevelType w:val="hybridMultilevel"/>
    <w:tmpl w:val="E004A2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F0137D"/>
    <w:multiLevelType w:val="hybridMultilevel"/>
    <w:tmpl w:val="AF6AE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8"/>
  </w:num>
  <w:num w:numId="10">
    <w:abstractNumId w:val="18"/>
  </w:num>
  <w:num w:numId="11">
    <w:abstractNumId w:val="3"/>
  </w:num>
  <w:num w:numId="12">
    <w:abstractNumId w:val="16"/>
  </w:num>
  <w:num w:numId="13">
    <w:abstractNumId w:val="6"/>
  </w:num>
  <w:num w:numId="14">
    <w:abstractNumId w:val="1"/>
  </w:num>
  <w:num w:numId="15">
    <w:abstractNumId w:val="0"/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2E9"/>
    <w:rsid w:val="00010314"/>
    <w:rsid w:val="00011432"/>
    <w:rsid w:val="0004269A"/>
    <w:rsid w:val="000557D7"/>
    <w:rsid w:val="0008066C"/>
    <w:rsid w:val="00082A23"/>
    <w:rsid w:val="0008302D"/>
    <w:rsid w:val="0008648C"/>
    <w:rsid w:val="000B2E89"/>
    <w:rsid w:val="000C3D07"/>
    <w:rsid w:val="000D72CD"/>
    <w:rsid w:val="000D7FC7"/>
    <w:rsid w:val="000F5799"/>
    <w:rsid w:val="000F7991"/>
    <w:rsid w:val="0010772F"/>
    <w:rsid w:val="00116CCE"/>
    <w:rsid w:val="001462A1"/>
    <w:rsid w:val="00175FD3"/>
    <w:rsid w:val="001B151B"/>
    <w:rsid w:val="001C131B"/>
    <w:rsid w:val="001C6611"/>
    <w:rsid w:val="001D7542"/>
    <w:rsid w:val="001F0DAC"/>
    <w:rsid w:val="001F4D77"/>
    <w:rsid w:val="001F60A3"/>
    <w:rsid w:val="002166BF"/>
    <w:rsid w:val="00223443"/>
    <w:rsid w:val="0022368F"/>
    <w:rsid w:val="0023437A"/>
    <w:rsid w:val="0024260B"/>
    <w:rsid w:val="00247627"/>
    <w:rsid w:val="00254742"/>
    <w:rsid w:val="00267ADA"/>
    <w:rsid w:val="002950BB"/>
    <w:rsid w:val="002A0540"/>
    <w:rsid w:val="002E3873"/>
    <w:rsid w:val="00301109"/>
    <w:rsid w:val="0033717E"/>
    <w:rsid w:val="00341D08"/>
    <w:rsid w:val="00342F64"/>
    <w:rsid w:val="00345F77"/>
    <w:rsid w:val="00347CB1"/>
    <w:rsid w:val="0035189C"/>
    <w:rsid w:val="003A4803"/>
    <w:rsid w:val="003C445C"/>
    <w:rsid w:val="003D4634"/>
    <w:rsid w:val="003D62A6"/>
    <w:rsid w:val="003F1E4B"/>
    <w:rsid w:val="003F3D63"/>
    <w:rsid w:val="003F6027"/>
    <w:rsid w:val="0040470C"/>
    <w:rsid w:val="00412EDB"/>
    <w:rsid w:val="00453122"/>
    <w:rsid w:val="004575EA"/>
    <w:rsid w:val="0046685A"/>
    <w:rsid w:val="00471795"/>
    <w:rsid w:val="004718F6"/>
    <w:rsid w:val="004971C3"/>
    <w:rsid w:val="00497F43"/>
    <w:rsid w:val="004B1509"/>
    <w:rsid w:val="004C547A"/>
    <w:rsid w:val="004E4FE8"/>
    <w:rsid w:val="004E6044"/>
    <w:rsid w:val="00502EE3"/>
    <w:rsid w:val="00505AC1"/>
    <w:rsid w:val="00522E29"/>
    <w:rsid w:val="00526EA6"/>
    <w:rsid w:val="0053247E"/>
    <w:rsid w:val="00536DBF"/>
    <w:rsid w:val="0054017B"/>
    <w:rsid w:val="00555ADD"/>
    <w:rsid w:val="005669CD"/>
    <w:rsid w:val="00571C0F"/>
    <w:rsid w:val="00597EDF"/>
    <w:rsid w:val="005B10E8"/>
    <w:rsid w:val="005B2DF9"/>
    <w:rsid w:val="005D4A15"/>
    <w:rsid w:val="005E087F"/>
    <w:rsid w:val="005F2624"/>
    <w:rsid w:val="005F76C7"/>
    <w:rsid w:val="005F7A2C"/>
    <w:rsid w:val="00603042"/>
    <w:rsid w:val="0060372D"/>
    <w:rsid w:val="00606B25"/>
    <w:rsid w:val="00610BDF"/>
    <w:rsid w:val="0061488F"/>
    <w:rsid w:val="00614BF6"/>
    <w:rsid w:val="006457A4"/>
    <w:rsid w:val="00650A11"/>
    <w:rsid w:val="00656D7E"/>
    <w:rsid w:val="00657A55"/>
    <w:rsid w:val="00664171"/>
    <w:rsid w:val="00673050"/>
    <w:rsid w:val="0067398D"/>
    <w:rsid w:val="0067427A"/>
    <w:rsid w:val="006B702A"/>
    <w:rsid w:val="006C2417"/>
    <w:rsid w:val="006D4339"/>
    <w:rsid w:val="006D47F7"/>
    <w:rsid w:val="00706340"/>
    <w:rsid w:val="007100FA"/>
    <w:rsid w:val="00712AB5"/>
    <w:rsid w:val="007144F1"/>
    <w:rsid w:val="00721065"/>
    <w:rsid w:val="00736FEA"/>
    <w:rsid w:val="007459BB"/>
    <w:rsid w:val="00757920"/>
    <w:rsid w:val="00761A15"/>
    <w:rsid w:val="00770A05"/>
    <w:rsid w:val="00774CD0"/>
    <w:rsid w:val="007829EE"/>
    <w:rsid w:val="007847C5"/>
    <w:rsid w:val="00796F51"/>
    <w:rsid w:val="007A09CF"/>
    <w:rsid w:val="007B0D72"/>
    <w:rsid w:val="007C5B9A"/>
    <w:rsid w:val="007E31C7"/>
    <w:rsid w:val="007E364F"/>
    <w:rsid w:val="00807C9F"/>
    <w:rsid w:val="00824462"/>
    <w:rsid w:val="00826CE3"/>
    <w:rsid w:val="0083644F"/>
    <w:rsid w:val="00837104"/>
    <w:rsid w:val="0083786F"/>
    <w:rsid w:val="00877952"/>
    <w:rsid w:val="00882A2F"/>
    <w:rsid w:val="008849DF"/>
    <w:rsid w:val="00894464"/>
    <w:rsid w:val="008A1023"/>
    <w:rsid w:val="008B0385"/>
    <w:rsid w:val="008D157A"/>
    <w:rsid w:val="00911BB7"/>
    <w:rsid w:val="00921438"/>
    <w:rsid w:val="009377BF"/>
    <w:rsid w:val="00953B41"/>
    <w:rsid w:val="00961B48"/>
    <w:rsid w:val="00963C77"/>
    <w:rsid w:val="00965D99"/>
    <w:rsid w:val="00976E5D"/>
    <w:rsid w:val="0098013C"/>
    <w:rsid w:val="009831AB"/>
    <w:rsid w:val="00987D9C"/>
    <w:rsid w:val="009A23E9"/>
    <w:rsid w:val="009A63EB"/>
    <w:rsid w:val="009B549B"/>
    <w:rsid w:val="009B7296"/>
    <w:rsid w:val="009C2E9A"/>
    <w:rsid w:val="009C4C7F"/>
    <w:rsid w:val="009C636A"/>
    <w:rsid w:val="009D2EA1"/>
    <w:rsid w:val="009F5C7E"/>
    <w:rsid w:val="00A2245D"/>
    <w:rsid w:val="00A250FD"/>
    <w:rsid w:val="00A25A93"/>
    <w:rsid w:val="00A45832"/>
    <w:rsid w:val="00A46B1B"/>
    <w:rsid w:val="00A743FC"/>
    <w:rsid w:val="00A93DA4"/>
    <w:rsid w:val="00AA4F7D"/>
    <w:rsid w:val="00AD0A51"/>
    <w:rsid w:val="00AD1ED6"/>
    <w:rsid w:val="00AD7321"/>
    <w:rsid w:val="00AE5996"/>
    <w:rsid w:val="00B01C6E"/>
    <w:rsid w:val="00B04D34"/>
    <w:rsid w:val="00B174B4"/>
    <w:rsid w:val="00B32C68"/>
    <w:rsid w:val="00B379B7"/>
    <w:rsid w:val="00B411B9"/>
    <w:rsid w:val="00B42569"/>
    <w:rsid w:val="00B64342"/>
    <w:rsid w:val="00B649E9"/>
    <w:rsid w:val="00B652BC"/>
    <w:rsid w:val="00B95572"/>
    <w:rsid w:val="00BA3424"/>
    <w:rsid w:val="00C01806"/>
    <w:rsid w:val="00C05282"/>
    <w:rsid w:val="00C055BB"/>
    <w:rsid w:val="00C12712"/>
    <w:rsid w:val="00C3693E"/>
    <w:rsid w:val="00C45D1F"/>
    <w:rsid w:val="00C4636B"/>
    <w:rsid w:val="00C57A2B"/>
    <w:rsid w:val="00C64CAF"/>
    <w:rsid w:val="00C666DF"/>
    <w:rsid w:val="00C84E68"/>
    <w:rsid w:val="00C92F33"/>
    <w:rsid w:val="00C95ACD"/>
    <w:rsid w:val="00CA6FC0"/>
    <w:rsid w:val="00CB5608"/>
    <w:rsid w:val="00CD2D90"/>
    <w:rsid w:val="00CE40EC"/>
    <w:rsid w:val="00CE4468"/>
    <w:rsid w:val="00D06238"/>
    <w:rsid w:val="00D502E9"/>
    <w:rsid w:val="00D539ED"/>
    <w:rsid w:val="00D54AB0"/>
    <w:rsid w:val="00D731A0"/>
    <w:rsid w:val="00D82E86"/>
    <w:rsid w:val="00D96796"/>
    <w:rsid w:val="00DB67AD"/>
    <w:rsid w:val="00DB77DF"/>
    <w:rsid w:val="00DC0503"/>
    <w:rsid w:val="00DD5E38"/>
    <w:rsid w:val="00DF43C8"/>
    <w:rsid w:val="00E00FB6"/>
    <w:rsid w:val="00E1300C"/>
    <w:rsid w:val="00E30724"/>
    <w:rsid w:val="00E53197"/>
    <w:rsid w:val="00E85B17"/>
    <w:rsid w:val="00E956C4"/>
    <w:rsid w:val="00EB0300"/>
    <w:rsid w:val="00EB160F"/>
    <w:rsid w:val="00EC6495"/>
    <w:rsid w:val="00ED1BEF"/>
    <w:rsid w:val="00ED53DC"/>
    <w:rsid w:val="00EE77E4"/>
    <w:rsid w:val="00F062A1"/>
    <w:rsid w:val="00F0636B"/>
    <w:rsid w:val="00F24E59"/>
    <w:rsid w:val="00F43111"/>
    <w:rsid w:val="00F46CC0"/>
    <w:rsid w:val="00F65E97"/>
    <w:rsid w:val="00F703D4"/>
    <w:rsid w:val="00F70CF7"/>
    <w:rsid w:val="00F91D1B"/>
    <w:rsid w:val="00F94889"/>
    <w:rsid w:val="00FB5CBE"/>
    <w:rsid w:val="00FE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97814"/>
  <w15:chartTrackingRefBased/>
  <w15:docId w15:val="{3E2F5A20-BB2E-455B-9091-3E72611B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next w:val="Normalny"/>
    <w:link w:val="Nagwek1Znak"/>
    <w:autoRedefine/>
    <w:uiPriority w:val="9"/>
    <w:qFormat/>
    <w:rsid w:val="007100FA"/>
    <w:pPr>
      <w:keepNext/>
      <w:keepLines/>
      <w:spacing w:after="120"/>
      <w:ind w:left="377" w:right="265"/>
      <w:jc w:val="center"/>
      <w:outlineLvl w:val="0"/>
    </w:pPr>
    <w:rPr>
      <w:b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F5799"/>
    <w:pPr>
      <w:spacing w:before="100" w:beforeAutospacing="1" w:after="100" w:afterAutospacing="1"/>
    </w:pPr>
  </w:style>
  <w:style w:type="character" w:styleId="Pogrubienie">
    <w:name w:val="Strong"/>
    <w:qFormat/>
    <w:rsid w:val="009B7296"/>
    <w:rPr>
      <w:b/>
      <w:bCs/>
    </w:rPr>
  </w:style>
  <w:style w:type="character" w:styleId="Hipercze">
    <w:name w:val="Hyperlink"/>
    <w:rsid w:val="009B7296"/>
    <w:rPr>
      <w:color w:val="0000FF"/>
      <w:u w:val="single"/>
    </w:rPr>
  </w:style>
  <w:style w:type="paragraph" w:styleId="Stopka">
    <w:name w:val="footer"/>
    <w:basedOn w:val="Normalny"/>
    <w:rsid w:val="00B6434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64342"/>
  </w:style>
  <w:style w:type="paragraph" w:styleId="Akapitzlist">
    <w:name w:val="List Paragraph"/>
    <w:basedOn w:val="Normalny"/>
    <w:uiPriority w:val="34"/>
    <w:qFormat/>
    <w:rsid w:val="00347CB1"/>
    <w:pPr>
      <w:ind w:left="720"/>
    </w:pPr>
    <w:rPr>
      <w:rFonts w:eastAsia="Calibri"/>
    </w:rPr>
  </w:style>
  <w:style w:type="paragraph" w:styleId="Nagwek">
    <w:name w:val="header"/>
    <w:basedOn w:val="Normalny"/>
    <w:link w:val="NagwekZnak"/>
    <w:rsid w:val="000806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8066C"/>
    <w:rPr>
      <w:sz w:val="24"/>
      <w:szCs w:val="24"/>
    </w:rPr>
  </w:style>
  <w:style w:type="character" w:customStyle="1" w:styleId="xbe">
    <w:name w:val="_xbe"/>
    <w:basedOn w:val="Domylnaczcionkaakapitu"/>
    <w:rsid w:val="00963C77"/>
  </w:style>
  <w:style w:type="paragraph" w:styleId="Tekstdymka">
    <w:name w:val="Balloon Text"/>
    <w:basedOn w:val="Normalny"/>
    <w:link w:val="TekstdymkaZnak"/>
    <w:rsid w:val="003F60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F602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100FA"/>
    <w:rPr>
      <w:b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860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194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15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46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3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8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4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23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42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83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</dc:creator>
  <cp:keywords/>
  <cp:lastModifiedBy>Dorota Wacławek</cp:lastModifiedBy>
  <cp:revision>2</cp:revision>
  <cp:lastPrinted>2019-04-24T12:35:00Z</cp:lastPrinted>
  <dcterms:created xsi:type="dcterms:W3CDTF">2019-04-24T12:37:00Z</dcterms:created>
  <dcterms:modified xsi:type="dcterms:W3CDTF">2019-04-24T12:37:00Z</dcterms:modified>
</cp:coreProperties>
</file>