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28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 xml:space="preserve">UCHWAŁA </w:t>
      </w:r>
      <w:r w:rsidR="00321680">
        <w:rPr>
          <w:b/>
        </w:rPr>
        <w:t xml:space="preserve"> </w:t>
      </w:r>
      <w:bookmarkStart w:id="0" w:name="_GoBack"/>
      <w:bookmarkEnd w:id="0"/>
    </w:p>
    <w:p w:rsidR="00352E28" w:rsidRPr="00317831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>ZGROMADZENIA IZBY ADWOKACKIEJ W WARSZAWIE</w:t>
      </w:r>
    </w:p>
    <w:p w:rsidR="00352E28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11 MAJA 2019 </w:t>
      </w:r>
      <w:r w:rsidRPr="00317831">
        <w:rPr>
          <w:b/>
        </w:rPr>
        <w:t>R.</w:t>
      </w:r>
    </w:p>
    <w:p w:rsidR="00352E28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52E28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52E28" w:rsidRPr="000D1F4F" w:rsidRDefault="00352E28" w:rsidP="00352E28">
      <w:pPr>
        <w:spacing w:line="360" w:lineRule="auto"/>
        <w:ind w:firstLine="426"/>
        <w:jc w:val="both"/>
      </w:pPr>
      <w:r w:rsidRPr="000D1F4F">
        <w:t>Zgromadzenie Izby Adwokackiej w Warszawie postan</w:t>
      </w:r>
      <w:r>
        <w:t>a</w:t>
      </w:r>
      <w:r w:rsidRPr="000D1F4F">
        <w:t>wi</w:t>
      </w:r>
      <w:r>
        <w:t>a</w:t>
      </w:r>
      <w:r w:rsidRPr="000D1F4F">
        <w:t xml:space="preserve">: </w:t>
      </w:r>
    </w:p>
    <w:p w:rsidR="00352E28" w:rsidRPr="000D1F4F" w:rsidRDefault="00352E28" w:rsidP="00352E28">
      <w:pPr>
        <w:numPr>
          <w:ilvl w:val="0"/>
          <w:numId w:val="1"/>
        </w:numPr>
        <w:spacing w:line="360" w:lineRule="auto"/>
        <w:jc w:val="both"/>
      </w:pPr>
      <w:r w:rsidRPr="000D1F4F">
        <w:t xml:space="preserve">Wyrazić zgodę na sprzedaż, przysługującego Izbie Adwokackiej w Warszawie, spółdzielczego prawa do lokalu użytkowego nr 4 położonego w Warszawie przy ul. Grochowskiej 326, należącego do zasobów mieszkaniowych Spółdzielni Budowlano-Mieszkaniowej „Chata” w Warszawie.  </w:t>
      </w:r>
    </w:p>
    <w:p w:rsidR="00352E28" w:rsidRPr="000D1F4F" w:rsidRDefault="00352E28" w:rsidP="00352E28">
      <w:pPr>
        <w:numPr>
          <w:ilvl w:val="0"/>
          <w:numId w:val="1"/>
        </w:numPr>
        <w:spacing w:line="360" w:lineRule="auto"/>
        <w:jc w:val="both"/>
      </w:pPr>
      <w:r w:rsidRPr="000D1F4F">
        <w:t>Ustalić, że sprzedaż spółdzielczego własnościowego prawa do lokalu opisanego w pkt 1 może mieć miejsce za cenę nie niższą niż wynikająca z operatu szacunkowego przygotowanego przez rzeczoznawcę majątkowego i na zasadach określonych Regulaminem przetargu na zbycie nieruchomości stanowiących własność Izby Adwokackiej w Warszawie, przyjętym uchwałą Okręgowej Rady Adwokackiej z dnia 11 grudnia 2013 r. (pkt 11 poz. 1)</w:t>
      </w:r>
    </w:p>
    <w:p w:rsidR="00352E28" w:rsidRPr="000D1F4F" w:rsidRDefault="00352E28" w:rsidP="00352E28">
      <w:pPr>
        <w:numPr>
          <w:ilvl w:val="0"/>
          <w:numId w:val="1"/>
        </w:numPr>
        <w:spacing w:line="360" w:lineRule="auto"/>
        <w:jc w:val="both"/>
      </w:pPr>
      <w:r w:rsidRPr="000D1F4F">
        <w:t>Wykonanie uchwały powierzyć Okręgowej Radzie Adwokackiej w Warszawie.</w:t>
      </w:r>
    </w:p>
    <w:p w:rsidR="00352E28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52E28" w:rsidRDefault="00352E28" w:rsidP="00352E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2E55" w:rsidRDefault="00FF2E55"/>
    <w:sectPr w:rsidR="00FF2E55" w:rsidSect="00F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AEF"/>
    <w:multiLevelType w:val="hybridMultilevel"/>
    <w:tmpl w:val="56F465D2"/>
    <w:lvl w:ilvl="0" w:tplc="DF8ED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28"/>
    <w:rsid w:val="00321680"/>
    <w:rsid w:val="00352E28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7989-9745-4243-A4B6-6B047CC7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Dorota Hajduk</cp:lastModifiedBy>
  <cp:revision>2</cp:revision>
  <dcterms:created xsi:type="dcterms:W3CDTF">2019-05-14T08:49:00Z</dcterms:created>
  <dcterms:modified xsi:type="dcterms:W3CDTF">2019-05-14T11:10:00Z</dcterms:modified>
</cp:coreProperties>
</file>