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gowa Rada Adwokacka</w:t>
        <w:tab/>
        <w:tab/>
        <w:tab/>
        <w:t xml:space="preserve">          Warszawa, dnia 28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dziernika 2019 r.</w:t>
      </w: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Warszawie</w:t>
      </w: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W Y K A Z   Nr 32/19</w:t>
      </w:r>
    </w:p>
    <w:p>
      <w:pPr>
        <w:pStyle w:val="Normalny"/>
        <w:spacing w:after="0" w:line="30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 ubiegaj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wpis na list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adwokat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Izby Adwokackiej w Warszawie</w:t>
      </w: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after="0" w:line="300" w:lineRule="exac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0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3137"/>
        <w:gridCol w:w="2357"/>
        <w:gridCol w:w="3862"/>
      </w:tblGrid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Lp.</w:t>
            </w:r>
          </w:p>
        </w:tc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Imi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i nazwisko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Podstawa ubiegania si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o wpis</w:t>
            </w:r>
          </w:p>
        </w:tc>
        <w:tc>
          <w:tcPr>
            <w:tcW w:type="dxa" w:w="3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Miejsce: odbywania aplikacji, pracy, uzyskania tytu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u naukowego, itp.</w:t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 w:after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Bernard Ryszard Gust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 w:after="0"/>
            </w:pPr>
            <w:r>
              <w:rPr>
                <w:rFonts w:ascii="Times New Roman" w:hAnsi="Times New Roman"/>
                <w:rtl w:val="0"/>
              </w:rPr>
              <w:t>komornik</w:t>
            </w:r>
          </w:p>
        </w:tc>
        <w:tc>
          <w:tcPr>
            <w:tcW w:type="dxa" w:w="3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 w:after="0"/>
            </w:pP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 xml:space="preserve">d Rejonowy w 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rodzie Wielkopolskiej</w:t>
            </w:r>
          </w:p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0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 w:after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Anna Matelska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 w:after="0"/>
            </w:pPr>
            <w:r>
              <w:rPr>
                <w:rFonts w:ascii="Times New Roman" w:hAnsi="Times New Roman"/>
                <w:rtl w:val="0"/>
              </w:rPr>
              <w:t>Prawnik zagraniczny</w:t>
            </w:r>
          </w:p>
        </w:tc>
        <w:tc>
          <w:tcPr>
            <w:tcW w:type="dxa" w:w="3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240" w:after="0"/>
            </w:pPr>
            <w:r>
              <w:rPr>
                <w:rFonts w:ascii="Times New Roman" w:hAnsi="Times New Roman"/>
                <w:rtl w:val="0"/>
              </w:rPr>
              <w:t>Okr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gowa Rada Adwokacka w Warszawie</w:t>
            </w:r>
          </w:p>
        </w:tc>
      </w:tr>
    </w:tbl>
    <w:p>
      <w:pPr>
        <w:pStyle w:val="Normalny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gowa Rada Adwokacka w Warszawie prosi o sk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adanie ewentualnych zastrze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dnia 11 listopada 2019 r.</w:t>
      </w: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</w:t>
      </w: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ny"/>
        <w:tabs>
          <w:tab w:val="left" w:pos="9240"/>
        </w:tabs>
        <w:spacing w:after="0" w:line="24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Wicedziekan ORA w Warszawie</w:t>
      </w: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>
      <w:pPr>
        <w:pStyle w:val="Normalny"/>
        <w:tabs>
          <w:tab w:val="left" w:pos="924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</w:t>
      </w:r>
    </w:p>
    <w:p>
      <w:pPr>
        <w:pStyle w:val="Normalny"/>
        <w:tabs>
          <w:tab w:val="left" w:pos="9240"/>
        </w:tabs>
        <w:spacing w:after="0" w:line="240" w:lineRule="auto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adw. Andrzej Orli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ski</w:t>
      </w:r>
    </w:p>
    <w:sectPr>
      <w:headerReference w:type="default" r:id="rId4"/>
      <w:footerReference w:type="default" r:id="rId5"/>
      <w:pgSz w:w="11900" w:h="16840" w:orient="portrait"/>
      <w:pgMar w:top="851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